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D9" w:rsidRDefault="00A715D9" w:rsidP="00A715D9">
      <w:pPr>
        <w:pStyle w:val="Ttulo"/>
        <w:spacing w:line="369" w:lineRule="auto"/>
        <w:jc w:val="center"/>
      </w:pPr>
    </w:p>
    <w:p w:rsidR="00A715D9" w:rsidRDefault="008C19A4" w:rsidP="00A715D9">
      <w:pPr>
        <w:pStyle w:val="Ttulo"/>
        <w:spacing w:line="369" w:lineRule="auto"/>
        <w:jc w:val="center"/>
        <w:rPr>
          <w:spacing w:val="-61"/>
        </w:rPr>
      </w:pPr>
      <w:r>
        <w:t>Formulário para Atestado Médico autorizando vacinação contra COVID</w:t>
      </w:r>
    </w:p>
    <w:p w:rsidR="003D485C" w:rsidRDefault="008C19A4" w:rsidP="00A715D9">
      <w:pPr>
        <w:pStyle w:val="Ttulo"/>
        <w:spacing w:line="369" w:lineRule="auto"/>
        <w:jc w:val="center"/>
      </w:pPr>
      <w:r>
        <w:t>ATESTADO</w:t>
      </w:r>
      <w:r>
        <w:rPr>
          <w:spacing w:val="-3"/>
        </w:rPr>
        <w:t xml:space="preserve"> </w:t>
      </w:r>
      <w:r>
        <w:t>MÉDICO</w:t>
      </w:r>
    </w:p>
    <w:p w:rsidR="003D485C" w:rsidRDefault="003D485C">
      <w:pPr>
        <w:pStyle w:val="Corpodetexto"/>
        <w:spacing w:before="2"/>
        <w:rPr>
          <w:sz w:val="37"/>
        </w:rPr>
      </w:pPr>
    </w:p>
    <w:p w:rsidR="003D485C" w:rsidRDefault="008C19A4">
      <w:pPr>
        <w:pStyle w:val="Corpodetexto"/>
        <w:tabs>
          <w:tab w:val="left" w:pos="4353"/>
          <w:tab w:val="left" w:pos="7052"/>
        </w:tabs>
        <w:ind w:left="102"/>
        <w:jc w:val="both"/>
      </w:pPr>
      <w:r>
        <w:t>Eu</w:t>
      </w:r>
      <w:r>
        <w:rPr>
          <w:u w:val="thick"/>
        </w:rPr>
        <w:tab/>
      </w:r>
      <w:r>
        <w:t xml:space="preserve">,  </w:t>
      </w:r>
      <w:r>
        <w:rPr>
          <w:spacing w:val="42"/>
        </w:rPr>
        <w:t xml:space="preserve"> </w:t>
      </w:r>
      <w:r>
        <w:t xml:space="preserve">médico,  </w:t>
      </w:r>
      <w:r>
        <w:rPr>
          <w:spacing w:val="42"/>
        </w:rPr>
        <w:t xml:space="preserve"> </w:t>
      </w:r>
      <w:r>
        <w:t>CRM</w:t>
      </w:r>
      <w:r>
        <w:rPr>
          <w:u w:val="thick"/>
        </w:rPr>
        <w:tab/>
      </w:r>
      <w:r>
        <w:t xml:space="preserve">,  </w:t>
      </w:r>
      <w:r>
        <w:rPr>
          <w:spacing w:val="39"/>
        </w:rPr>
        <w:t xml:space="preserve"> </w:t>
      </w:r>
      <w:r>
        <w:t xml:space="preserve">atuando  </w:t>
      </w:r>
      <w:r>
        <w:rPr>
          <w:spacing w:val="40"/>
        </w:rPr>
        <w:t xml:space="preserve"> </w:t>
      </w:r>
      <w:r>
        <w:t>no(a)</w:t>
      </w:r>
    </w:p>
    <w:p w:rsidR="003D485C" w:rsidRDefault="008C19A4">
      <w:pPr>
        <w:pStyle w:val="Corpodetexto"/>
        <w:tabs>
          <w:tab w:val="left" w:pos="2730"/>
          <w:tab w:val="left" w:pos="8692"/>
        </w:tabs>
        <w:spacing w:before="22"/>
        <w:ind w:left="102"/>
        <w:jc w:val="both"/>
      </w:pPr>
      <w:r>
        <w:rPr>
          <w:u w:val="thick"/>
        </w:rPr>
        <w:t xml:space="preserve"> </w:t>
      </w:r>
      <w:r>
        <w:rPr>
          <w:u w:val="thick"/>
        </w:rPr>
        <w:tab/>
      </w:r>
      <w:r>
        <w:t xml:space="preserve">,     </w:t>
      </w:r>
      <w:r>
        <w:rPr>
          <w:spacing w:val="47"/>
        </w:rPr>
        <w:t xml:space="preserve"> </w:t>
      </w:r>
      <w:r>
        <w:t xml:space="preserve">localizado     </w:t>
      </w:r>
      <w:r>
        <w:rPr>
          <w:spacing w:val="48"/>
        </w:rPr>
        <w:t xml:space="preserve"> </w:t>
      </w:r>
      <w:r>
        <w:t>a</w:t>
      </w:r>
      <w:r>
        <w:rPr>
          <w:u w:val="thick"/>
        </w:rPr>
        <w:tab/>
      </w:r>
      <w:r>
        <w:t>,</w:t>
      </w:r>
    </w:p>
    <w:p w:rsidR="003D485C" w:rsidRDefault="008C19A4">
      <w:pPr>
        <w:tabs>
          <w:tab w:val="left" w:pos="1418"/>
          <w:tab w:val="left" w:pos="2555"/>
          <w:tab w:val="left" w:pos="2847"/>
          <w:tab w:val="left" w:pos="8694"/>
        </w:tabs>
        <w:spacing w:before="19" w:line="259" w:lineRule="auto"/>
        <w:ind w:left="102" w:right="147"/>
        <w:jc w:val="both"/>
      </w:pPr>
      <w:r>
        <w:rPr>
          <w:b/>
          <w:u w:val="thick"/>
        </w:rPr>
        <w:t xml:space="preserve"> </w:t>
      </w:r>
      <w:r>
        <w:rPr>
          <w:b/>
          <w:u w:val="thick"/>
        </w:rPr>
        <w:tab/>
      </w:r>
      <w:r>
        <w:rPr>
          <w:b/>
        </w:rPr>
        <w:t>,</w:t>
      </w:r>
      <w:r>
        <w:rPr>
          <w:b/>
          <w:u w:val="thick"/>
        </w:rPr>
        <w:tab/>
      </w:r>
      <w:r>
        <w:rPr>
          <w:b/>
        </w:rPr>
        <w:t xml:space="preserve">,  </w:t>
      </w:r>
      <w:r>
        <w:rPr>
          <w:b/>
          <w:u w:val="thick"/>
        </w:rPr>
        <w:t xml:space="preserve">           </w:t>
      </w:r>
      <w:r>
        <w:rPr>
          <w:b/>
        </w:rPr>
        <w:t>,</w:t>
      </w:r>
      <w:r>
        <w:rPr>
          <w:b/>
          <w:spacing w:val="47"/>
        </w:rPr>
        <w:t xml:space="preserve"> </w:t>
      </w:r>
      <w:r>
        <w:rPr>
          <w:b/>
        </w:rPr>
        <w:t>atesto</w:t>
      </w:r>
      <w:r>
        <w:rPr>
          <w:b/>
          <w:spacing w:val="45"/>
        </w:rPr>
        <w:t xml:space="preserve"> </w:t>
      </w:r>
      <w:r>
        <w:rPr>
          <w:b/>
        </w:rPr>
        <w:t>que</w:t>
      </w:r>
      <w:r>
        <w:rPr>
          <w:b/>
          <w:u w:val="thick"/>
        </w:rPr>
        <w:tab/>
      </w:r>
      <w:r>
        <w:rPr>
          <w:b/>
        </w:rPr>
        <w:t>,</w:t>
      </w:r>
      <w:r>
        <w:rPr>
          <w:b/>
          <w:spacing w:val="-48"/>
        </w:rPr>
        <w:t xml:space="preserve"> </w:t>
      </w:r>
      <w:r>
        <w:rPr>
          <w:b/>
        </w:rPr>
        <w:t>CPF</w:t>
      </w:r>
      <w:r>
        <w:rPr>
          <w:b/>
          <w:u w:val="thick"/>
        </w:rPr>
        <w:tab/>
      </w:r>
      <w:r>
        <w:rPr>
          <w:b/>
          <w:u w:val="thick"/>
        </w:rPr>
        <w:tab/>
      </w:r>
      <w:r>
        <w:rPr>
          <w:b/>
          <w:u w:val="thick"/>
        </w:rPr>
        <w:tab/>
      </w:r>
      <w:r>
        <w:rPr>
          <w:b/>
        </w:rPr>
        <w:t>, é portador das comorbidades assinaladas abaixo</w:t>
      </w:r>
      <w:r>
        <w:rPr>
          <w:b/>
          <w:spacing w:val="1"/>
        </w:rPr>
        <w:t xml:space="preserve"> </w:t>
      </w:r>
      <w:r>
        <w:t>(preencher</w:t>
      </w:r>
      <w:r>
        <w:rPr>
          <w:spacing w:val="1"/>
        </w:rPr>
        <w:t xml:space="preserve"> </w:t>
      </w:r>
      <w:r>
        <w:t>todos</w:t>
      </w:r>
      <w:r>
        <w:rPr>
          <w:spacing w:val="-3"/>
        </w:rPr>
        <w:t xml:space="preserve"> </w:t>
      </w:r>
      <w:r>
        <w:t>os ítens</w:t>
      </w:r>
      <w:r>
        <w:rPr>
          <w:spacing w:val="-3"/>
        </w:rPr>
        <w:t xml:space="preserve"> </w:t>
      </w:r>
      <w:r>
        <w:t>marcando</w:t>
      </w:r>
      <w:r>
        <w:rPr>
          <w:spacing w:val="-2"/>
        </w:rPr>
        <w:t xml:space="preserve"> </w:t>
      </w:r>
      <w:r>
        <w:t>sim</w:t>
      </w:r>
      <w:r>
        <w:rPr>
          <w:spacing w:val="-1"/>
        </w:rPr>
        <w:t xml:space="preserve"> </w:t>
      </w:r>
      <w:r>
        <w:t>ou</w:t>
      </w:r>
      <w:r>
        <w:rPr>
          <w:spacing w:val="-1"/>
        </w:rPr>
        <w:t xml:space="preserve"> </w:t>
      </w:r>
      <w:r>
        <w:t>não):</w:t>
      </w:r>
    </w:p>
    <w:p w:rsidR="003D485C" w:rsidRDefault="008C19A4">
      <w:pPr>
        <w:pStyle w:val="PargrafodaLista"/>
        <w:numPr>
          <w:ilvl w:val="0"/>
          <w:numId w:val="1"/>
        </w:numPr>
        <w:tabs>
          <w:tab w:val="left" w:pos="270"/>
          <w:tab w:val="left" w:pos="4573"/>
          <w:tab w:val="left" w:pos="8800"/>
        </w:tabs>
        <w:spacing w:before="160"/>
        <w:jc w:val="both"/>
        <w:rPr>
          <w:b/>
        </w:rPr>
      </w:pPr>
      <w:r>
        <w:rPr>
          <w:b/>
        </w:rPr>
        <w:t>Diabetes</w:t>
      </w:r>
      <w:r>
        <w:rPr>
          <w:b/>
          <w:spacing w:val="4"/>
        </w:rPr>
        <w:t xml:space="preserve"> </w:t>
      </w:r>
      <w:r>
        <w:rPr>
          <w:b/>
        </w:rPr>
        <w:t>Mellitus</w:t>
      </w:r>
      <w:r>
        <w:rPr>
          <w:b/>
          <w:spacing w:val="3"/>
        </w:rPr>
        <w:t xml:space="preserve"> </w:t>
      </w:r>
      <w:r>
        <w:rPr>
          <w:b/>
        </w:rPr>
        <w:t xml:space="preserve">(  </w:t>
      </w:r>
      <w:r>
        <w:rPr>
          <w:b/>
          <w:spacing w:val="11"/>
        </w:rPr>
        <w:t xml:space="preserve"> </w:t>
      </w:r>
      <w:r>
        <w:rPr>
          <w:b/>
        </w:rPr>
        <w:t>)Não</w:t>
      </w:r>
      <w:r>
        <w:rPr>
          <w:b/>
          <w:spacing w:val="3"/>
        </w:rPr>
        <w:t xml:space="preserve"> </w:t>
      </w:r>
      <w:r>
        <w:rPr>
          <w:b/>
        </w:rPr>
        <w:t xml:space="preserve">(  </w:t>
      </w:r>
      <w:r>
        <w:rPr>
          <w:b/>
          <w:spacing w:val="14"/>
        </w:rPr>
        <w:t xml:space="preserve"> </w:t>
      </w:r>
      <w:r>
        <w:rPr>
          <w:b/>
        </w:rPr>
        <w:t>)Sim</w:t>
      </w:r>
      <w:r>
        <w:rPr>
          <w:b/>
          <w:spacing w:val="2"/>
        </w:rPr>
        <w:t xml:space="preserve"> </w:t>
      </w:r>
      <w:r>
        <w:rPr>
          <w:b/>
        </w:rPr>
        <w:t>Tipo:</w:t>
      </w:r>
      <w:r>
        <w:rPr>
          <w:b/>
          <w:u w:val="thick"/>
        </w:rPr>
        <w:tab/>
      </w:r>
      <w:r>
        <w:rPr>
          <w:b/>
        </w:rPr>
        <w:t>Medicações</w:t>
      </w:r>
      <w:r>
        <w:rPr>
          <w:b/>
          <w:spacing w:val="4"/>
        </w:rPr>
        <w:t xml:space="preserve"> </w:t>
      </w:r>
      <w:r>
        <w:rPr>
          <w:b/>
        </w:rPr>
        <w:t>em</w:t>
      </w:r>
      <w:r>
        <w:rPr>
          <w:b/>
          <w:spacing w:val="3"/>
        </w:rPr>
        <w:t xml:space="preserve"> </w:t>
      </w:r>
      <w:r>
        <w:rPr>
          <w:b/>
        </w:rPr>
        <w:t>uso:</w:t>
      </w:r>
      <w:r>
        <w:rPr>
          <w:b/>
          <w:spacing w:val="4"/>
        </w:rPr>
        <w:t xml:space="preserve"> </w:t>
      </w:r>
      <w:r>
        <w:rPr>
          <w:b/>
          <w:u w:val="thick"/>
        </w:rPr>
        <w:t xml:space="preserve"> </w:t>
      </w:r>
      <w:r>
        <w:rPr>
          <w:b/>
          <w:u w:val="thick"/>
        </w:rPr>
        <w:tab/>
      </w:r>
    </w:p>
    <w:p w:rsidR="003D485C" w:rsidRDefault="00B60668">
      <w:pPr>
        <w:pStyle w:val="Corpodetexto"/>
        <w:spacing w:before="3"/>
        <w:rPr>
          <w:sz w:val="17"/>
        </w:rPr>
      </w:pPr>
      <w:r w:rsidRPr="00B60668">
        <w:pict>
          <v:shape id="_x0000_s1032" style="position:absolute;margin-left:85.1pt;margin-top:13.05pt;width:421.9pt;height:.1pt;z-index:-15728640;mso-wrap-distance-left:0;mso-wrap-distance-right:0;mso-position-horizontal-relative:page" coordorigin="1702,261" coordsize="8438,0" o:spt="100" adj="0,,0" path="m1702,261r5257,m6961,261r2847,m9811,261r329,e" filled="f" strokeweight=".35442mm">
            <v:stroke joinstyle="round"/>
            <v:formulas/>
            <v:path arrowok="t" o:connecttype="segments"/>
            <w10:wrap type="topAndBottom" anchorx="page"/>
          </v:shape>
        </w:pict>
      </w:r>
    </w:p>
    <w:p w:rsidR="003D485C" w:rsidRDefault="008C19A4">
      <w:pPr>
        <w:pStyle w:val="PargrafodaLista"/>
        <w:numPr>
          <w:ilvl w:val="0"/>
          <w:numId w:val="1"/>
        </w:numPr>
        <w:tabs>
          <w:tab w:val="left" w:pos="309"/>
          <w:tab w:val="left" w:pos="3420"/>
          <w:tab w:val="left" w:pos="5302"/>
          <w:tab w:val="left" w:pos="6727"/>
          <w:tab w:val="left" w:pos="7798"/>
          <w:tab w:val="left" w:pos="8187"/>
          <w:tab w:val="left" w:pos="8515"/>
        </w:tabs>
        <w:spacing w:before="12" w:line="259" w:lineRule="auto"/>
        <w:ind w:left="102" w:right="152" w:firstLine="0"/>
        <w:rPr>
          <w:b/>
        </w:rPr>
      </w:pPr>
      <w:r>
        <w:rPr>
          <w:b/>
        </w:rPr>
        <w:t>Pneumopatia</w:t>
      </w:r>
      <w:r>
        <w:rPr>
          <w:b/>
          <w:spacing w:val="39"/>
        </w:rPr>
        <w:t xml:space="preserve"> </w:t>
      </w:r>
      <w:r>
        <w:rPr>
          <w:b/>
        </w:rPr>
        <w:t>crônica</w:t>
      </w:r>
      <w:r>
        <w:rPr>
          <w:b/>
          <w:spacing w:val="37"/>
        </w:rPr>
        <w:t xml:space="preserve"> </w:t>
      </w:r>
      <w:r>
        <w:rPr>
          <w:b/>
        </w:rPr>
        <w:t>grave:</w:t>
      </w:r>
      <w:r>
        <w:rPr>
          <w:b/>
          <w:spacing w:val="40"/>
        </w:rPr>
        <w:t xml:space="preserve"> </w:t>
      </w:r>
      <w:r>
        <w:rPr>
          <w:b/>
        </w:rPr>
        <w:t>(</w:t>
      </w:r>
      <w:r>
        <w:t>doença</w:t>
      </w:r>
      <w:r>
        <w:rPr>
          <w:spacing w:val="40"/>
        </w:rPr>
        <w:t xml:space="preserve"> </w:t>
      </w:r>
      <w:r>
        <w:t>pulmonar</w:t>
      </w:r>
      <w:r>
        <w:rPr>
          <w:spacing w:val="38"/>
        </w:rPr>
        <w:t xml:space="preserve"> </w:t>
      </w:r>
      <w:r>
        <w:t>obstrutiva</w:t>
      </w:r>
      <w:r>
        <w:rPr>
          <w:spacing w:val="41"/>
        </w:rPr>
        <w:t xml:space="preserve"> </w:t>
      </w:r>
      <w:r>
        <w:t>crônica,</w:t>
      </w:r>
      <w:r>
        <w:rPr>
          <w:spacing w:val="38"/>
        </w:rPr>
        <w:t xml:space="preserve"> </w:t>
      </w:r>
      <w:r>
        <w:t>fibrose</w:t>
      </w:r>
      <w:r>
        <w:rPr>
          <w:spacing w:val="39"/>
        </w:rPr>
        <w:t xml:space="preserve"> </w:t>
      </w:r>
      <w:r>
        <w:t>cística,</w:t>
      </w:r>
      <w:r>
        <w:rPr>
          <w:spacing w:val="41"/>
        </w:rPr>
        <w:t xml:space="preserve"> </w:t>
      </w:r>
      <w:r>
        <w:t>fibroses</w:t>
      </w:r>
      <w:r>
        <w:rPr>
          <w:spacing w:val="-47"/>
        </w:rPr>
        <w:t xml:space="preserve"> </w:t>
      </w:r>
      <w:r>
        <w:t>pulmonares,</w:t>
      </w:r>
      <w:r>
        <w:rPr>
          <w:spacing w:val="14"/>
        </w:rPr>
        <w:t xml:space="preserve"> </w:t>
      </w:r>
      <w:r>
        <w:t>pneumoconioses,</w:t>
      </w:r>
      <w:r>
        <w:rPr>
          <w:spacing w:val="14"/>
        </w:rPr>
        <w:t xml:space="preserve"> </w:t>
      </w:r>
      <w:r>
        <w:t>displasia</w:t>
      </w:r>
      <w:r>
        <w:rPr>
          <w:spacing w:val="14"/>
        </w:rPr>
        <w:t xml:space="preserve"> </w:t>
      </w:r>
      <w:r>
        <w:t>broncopulmonar</w:t>
      </w:r>
      <w:r>
        <w:rPr>
          <w:spacing w:val="11"/>
        </w:rPr>
        <w:t xml:space="preserve"> </w:t>
      </w:r>
      <w:r>
        <w:t>e</w:t>
      </w:r>
      <w:r>
        <w:rPr>
          <w:spacing w:val="15"/>
        </w:rPr>
        <w:t xml:space="preserve"> </w:t>
      </w:r>
      <w:r>
        <w:t>asma</w:t>
      </w:r>
      <w:r>
        <w:rPr>
          <w:spacing w:val="14"/>
        </w:rPr>
        <w:t xml:space="preserve"> </w:t>
      </w:r>
      <w:r>
        <w:t>grave</w:t>
      </w:r>
      <w:r>
        <w:rPr>
          <w:spacing w:val="15"/>
        </w:rPr>
        <w:t xml:space="preserve"> </w:t>
      </w:r>
      <w:r>
        <w:t>(uso</w:t>
      </w:r>
      <w:r>
        <w:rPr>
          <w:spacing w:val="15"/>
        </w:rPr>
        <w:t xml:space="preserve"> </w:t>
      </w:r>
      <w:r>
        <w:t>recorrente</w:t>
      </w:r>
      <w:r>
        <w:rPr>
          <w:spacing w:val="15"/>
        </w:rPr>
        <w:t xml:space="preserve"> </w:t>
      </w:r>
      <w:r>
        <w:t>de</w:t>
      </w:r>
      <w:r>
        <w:rPr>
          <w:spacing w:val="-47"/>
        </w:rPr>
        <w:t xml:space="preserve"> </w:t>
      </w:r>
      <w:r>
        <w:t xml:space="preserve">corticoides  </w:t>
      </w:r>
      <w:r>
        <w:rPr>
          <w:spacing w:val="7"/>
        </w:rPr>
        <w:t xml:space="preserve"> </w:t>
      </w:r>
      <w:r>
        <w:t xml:space="preserve">sistêmicos,  </w:t>
      </w:r>
      <w:r>
        <w:rPr>
          <w:spacing w:val="8"/>
        </w:rPr>
        <w:t xml:space="preserve"> </w:t>
      </w:r>
      <w:r>
        <w:t xml:space="preserve">internação  </w:t>
      </w:r>
      <w:r>
        <w:rPr>
          <w:spacing w:val="8"/>
        </w:rPr>
        <w:t xml:space="preserve"> </w:t>
      </w:r>
      <w:r>
        <w:t xml:space="preserve">prévia  </w:t>
      </w:r>
      <w:r>
        <w:rPr>
          <w:spacing w:val="7"/>
        </w:rPr>
        <w:t xml:space="preserve"> </w:t>
      </w:r>
      <w:r>
        <w:t xml:space="preserve">por  </w:t>
      </w:r>
      <w:r>
        <w:rPr>
          <w:spacing w:val="7"/>
        </w:rPr>
        <w:t xml:space="preserve"> </w:t>
      </w:r>
      <w:r>
        <w:t xml:space="preserve">crise  </w:t>
      </w:r>
      <w:r>
        <w:rPr>
          <w:spacing w:val="8"/>
        </w:rPr>
        <w:t xml:space="preserve"> </w:t>
      </w:r>
      <w:r>
        <w:t>asmática)</w:t>
      </w:r>
      <w:r>
        <w:rPr>
          <w:b/>
        </w:rPr>
        <w:t xml:space="preserve">:  </w:t>
      </w:r>
      <w:r>
        <w:rPr>
          <w:b/>
          <w:spacing w:val="7"/>
        </w:rPr>
        <w:t xml:space="preserve"> </w:t>
      </w:r>
      <w:r>
        <w:rPr>
          <w:b/>
        </w:rPr>
        <w:t>(</w:t>
      </w:r>
      <w:r>
        <w:rPr>
          <w:b/>
        </w:rPr>
        <w:tab/>
        <w:t xml:space="preserve">)  </w:t>
      </w:r>
      <w:r>
        <w:rPr>
          <w:b/>
          <w:spacing w:val="9"/>
        </w:rPr>
        <w:t xml:space="preserve"> </w:t>
      </w:r>
      <w:r>
        <w:rPr>
          <w:b/>
        </w:rPr>
        <w:t>Não</w:t>
      </w:r>
      <w:r>
        <w:rPr>
          <w:b/>
        </w:rPr>
        <w:tab/>
        <w:t>(</w:t>
      </w:r>
      <w:r>
        <w:rPr>
          <w:b/>
        </w:rPr>
        <w:tab/>
        <w:t>)</w:t>
      </w:r>
      <w:r>
        <w:rPr>
          <w:b/>
          <w:spacing w:val="1"/>
        </w:rPr>
        <w:t xml:space="preserve"> </w:t>
      </w:r>
      <w:r>
        <w:rPr>
          <w:b/>
        </w:rPr>
        <w:t>Sim</w:t>
      </w:r>
      <w:r>
        <w:rPr>
          <w:b/>
          <w:spacing w:val="-47"/>
        </w:rPr>
        <w:t xml:space="preserve"> </w:t>
      </w:r>
      <w:r>
        <w:rPr>
          <w:b/>
        </w:rPr>
        <w:t>Qual?</w:t>
      </w:r>
      <w:r>
        <w:rPr>
          <w:b/>
          <w:u w:val="thick"/>
        </w:rPr>
        <w:tab/>
      </w:r>
      <w:r>
        <w:rPr>
          <w:b/>
        </w:rPr>
        <w:t>Data</w:t>
      </w:r>
      <w:r>
        <w:rPr>
          <w:b/>
          <w:spacing w:val="-2"/>
        </w:rPr>
        <w:t xml:space="preserve"> </w:t>
      </w:r>
      <w:r>
        <w:rPr>
          <w:b/>
        </w:rPr>
        <w:t>de</w:t>
      </w:r>
      <w:r>
        <w:rPr>
          <w:b/>
          <w:spacing w:val="-3"/>
        </w:rPr>
        <w:t xml:space="preserve"> </w:t>
      </w:r>
      <w:r>
        <w:rPr>
          <w:b/>
        </w:rPr>
        <w:t>internação</w:t>
      </w:r>
      <w:r>
        <w:rPr>
          <w:b/>
          <w:spacing w:val="-2"/>
        </w:rPr>
        <w:t xml:space="preserve"> </w:t>
      </w:r>
      <w:r>
        <w:rPr>
          <w:b/>
        </w:rPr>
        <w:t>no</w:t>
      </w:r>
      <w:r>
        <w:rPr>
          <w:b/>
          <w:spacing w:val="-2"/>
        </w:rPr>
        <w:t xml:space="preserve"> </w:t>
      </w:r>
      <w:r>
        <w:rPr>
          <w:b/>
        </w:rPr>
        <w:t>último</w:t>
      </w:r>
      <w:r>
        <w:rPr>
          <w:b/>
          <w:spacing w:val="-2"/>
        </w:rPr>
        <w:t xml:space="preserve"> </w:t>
      </w:r>
      <w:r>
        <w:rPr>
          <w:b/>
        </w:rPr>
        <w:t>ano:</w:t>
      </w:r>
      <w:r>
        <w:rPr>
          <w:b/>
          <w:spacing w:val="-1"/>
        </w:rPr>
        <w:t xml:space="preserve"> </w:t>
      </w:r>
      <w:r>
        <w:rPr>
          <w:b/>
          <w:u w:val="thick"/>
        </w:rPr>
        <w:t xml:space="preserve"> </w:t>
      </w:r>
      <w:r>
        <w:rPr>
          <w:b/>
          <w:u w:val="thick"/>
        </w:rPr>
        <w:tab/>
      </w:r>
      <w:r>
        <w:rPr>
          <w:b/>
          <w:u w:val="thick"/>
        </w:rPr>
        <w:tab/>
      </w:r>
      <w:r>
        <w:rPr>
          <w:b/>
          <w:u w:val="thick"/>
        </w:rPr>
        <w:tab/>
      </w:r>
      <w:r>
        <w:rPr>
          <w:b/>
          <w:u w:val="thick"/>
        </w:rPr>
        <w:tab/>
      </w:r>
      <w:r>
        <w:rPr>
          <w:b/>
          <w:w w:val="2"/>
          <w:u w:val="thick"/>
        </w:rPr>
        <w:t xml:space="preserve"> </w:t>
      </w:r>
      <w:r>
        <w:rPr>
          <w:b/>
        </w:rPr>
        <w:t xml:space="preserve"> Data</w:t>
      </w:r>
      <w:r>
        <w:rPr>
          <w:b/>
          <w:spacing w:val="-3"/>
        </w:rPr>
        <w:t xml:space="preserve"> </w:t>
      </w:r>
      <w:r>
        <w:rPr>
          <w:b/>
        </w:rPr>
        <w:t>de</w:t>
      </w:r>
      <w:r>
        <w:rPr>
          <w:b/>
          <w:spacing w:val="-2"/>
        </w:rPr>
        <w:t xml:space="preserve"> </w:t>
      </w:r>
      <w:r>
        <w:rPr>
          <w:b/>
        </w:rPr>
        <w:t>último</w:t>
      </w:r>
      <w:r>
        <w:rPr>
          <w:b/>
          <w:spacing w:val="-2"/>
        </w:rPr>
        <w:t xml:space="preserve"> </w:t>
      </w:r>
      <w:r>
        <w:rPr>
          <w:b/>
        </w:rPr>
        <w:t>uso</w:t>
      </w:r>
      <w:r>
        <w:rPr>
          <w:b/>
          <w:spacing w:val="-2"/>
        </w:rPr>
        <w:t xml:space="preserve"> </w:t>
      </w:r>
      <w:r>
        <w:rPr>
          <w:b/>
        </w:rPr>
        <w:t>de</w:t>
      </w:r>
      <w:r>
        <w:rPr>
          <w:b/>
          <w:spacing w:val="-2"/>
        </w:rPr>
        <w:t xml:space="preserve"> </w:t>
      </w:r>
      <w:r>
        <w:rPr>
          <w:b/>
        </w:rPr>
        <w:t>corticoides</w:t>
      </w:r>
      <w:r>
        <w:rPr>
          <w:b/>
          <w:spacing w:val="-3"/>
        </w:rPr>
        <w:t xml:space="preserve"> </w:t>
      </w:r>
      <w:r>
        <w:rPr>
          <w:b/>
        </w:rPr>
        <w:t>sistêmicos:</w:t>
      </w:r>
      <w:r>
        <w:rPr>
          <w:b/>
          <w:u w:val="thick"/>
        </w:rPr>
        <w:tab/>
      </w:r>
      <w:r>
        <w:rPr>
          <w:b/>
        </w:rPr>
        <w:t>Qual e</w:t>
      </w:r>
      <w:r>
        <w:rPr>
          <w:b/>
          <w:spacing w:val="-2"/>
        </w:rPr>
        <w:t xml:space="preserve"> </w:t>
      </w:r>
      <w:r>
        <w:rPr>
          <w:b/>
        </w:rPr>
        <w:t>dose:</w:t>
      </w:r>
      <w:r>
        <w:rPr>
          <w:b/>
          <w:spacing w:val="-1"/>
        </w:rPr>
        <w:t xml:space="preserve"> </w:t>
      </w:r>
      <w:r>
        <w:rPr>
          <w:b/>
          <w:u w:val="thick"/>
        </w:rPr>
        <w:t xml:space="preserve"> </w:t>
      </w:r>
      <w:r>
        <w:rPr>
          <w:b/>
          <w:u w:val="thick"/>
        </w:rPr>
        <w:tab/>
      </w:r>
      <w:r>
        <w:rPr>
          <w:b/>
          <w:u w:val="thick"/>
        </w:rPr>
        <w:tab/>
      </w:r>
      <w:r>
        <w:rPr>
          <w:b/>
          <w:u w:val="thick"/>
        </w:rPr>
        <w:tab/>
      </w:r>
      <w:r>
        <w:rPr>
          <w:b/>
          <w:u w:val="thick"/>
        </w:rPr>
        <w:tab/>
      </w:r>
      <w:r>
        <w:rPr>
          <w:b/>
        </w:rPr>
        <w:t xml:space="preserve"> 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u w:val="thick"/>
        </w:rPr>
        <w:tab/>
      </w:r>
      <w:r>
        <w:rPr>
          <w:b/>
          <w:u w:val="thick"/>
        </w:rPr>
        <w:tab/>
      </w:r>
      <w:r>
        <w:rPr>
          <w:b/>
          <w:u w:val="thick"/>
        </w:rPr>
        <w:tab/>
      </w:r>
      <w:r>
        <w:rPr>
          <w:b/>
          <w:u w:val="thick"/>
        </w:rPr>
        <w:tab/>
      </w:r>
      <w:r>
        <w:rPr>
          <w:b/>
          <w:u w:val="thick"/>
        </w:rPr>
        <w:tab/>
      </w:r>
    </w:p>
    <w:p w:rsidR="003D485C" w:rsidRDefault="008C19A4">
      <w:pPr>
        <w:pStyle w:val="PargrafodaLista"/>
        <w:numPr>
          <w:ilvl w:val="0"/>
          <w:numId w:val="1"/>
        </w:numPr>
        <w:tabs>
          <w:tab w:val="left" w:pos="371"/>
          <w:tab w:val="left" w:pos="8792"/>
        </w:tabs>
        <w:spacing w:line="259" w:lineRule="auto"/>
        <w:ind w:left="102" w:right="111" w:firstLine="0"/>
        <w:jc w:val="both"/>
        <w:rPr>
          <w:b/>
        </w:rPr>
      </w:pPr>
      <w:r>
        <w:rPr>
          <w:b/>
        </w:rPr>
        <w:t>Hipertensão</w:t>
      </w:r>
      <w:r>
        <w:rPr>
          <w:b/>
          <w:spacing w:val="1"/>
        </w:rPr>
        <w:t xml:space="preserve"> </w:t>
      </w:r>
      <w:r>
        <w:rPr>
          <w:b/>
        </w:rPr>
        <w:t>arterial</w:t>
      </w:r>
      <w:r>
        <w:rPr>
          <w:b/>
          <w:spacing w:val="1"/>
        </w:rPr>
        <w:t xml:space="preserve"> </w:t>
      </w:r>
      <w:r>
        <w:rPr>
          <w:b/>
        </w:rPr>
        <w:t>Resistente:</w:t>
      </w:r>
      <w:r>
        <w:rPr>
          <w:b/>
          <w:spacing w:val="1"/>
        </w:rPr>
        <w:t xml:space="preserve"> </w:t>
      </w:r>
      <w:r>
        <w:t>(pressão</w:t>
      </w:r>
      <w:r>
        <w:rPr>
          <w:spacing w:val="1"/>
        </w:rPr>
        <w:t xml:space="preserve"> </w:t>
      </w:r>
      <w:r>
        <w:t>arterial</w:t>
      </w:r>
      <w:r>
        <w:rPr>
          <w:spacing w:val="1"/>
        </w:rPr>
        <w:t xml:space="preserve"> </w:t>
      </w:r>
      <w:r>
        <w:t>(PA)</w:t>
      </w:r>
      <w:r>
        <w:rPr>
          <w:spacing w:val="1"/>
        </w:rPr>
        <w:t xml:space="preserve"> </w:t>
      </w:r>
      <w:r>
        <w:t>permanece</w:t>
      </w:r>
      <w:r>
        <w:rPr>
          <w:spacing w:val="1"/>
        </w:rPr>
        <w:t xml:space="preserve"> </w:t>
      </w:r>
      <w:r>
        <w:t>acima</w:t>
      </w:r>
      <w:r>
        <w:rPr>
          <w:spacing w:val="1"/>
        </w:rPr>
        <w:t xml:space="preserve"> </w:t>
      </w:r>
      <w:r>
        <w:t>das</w:t>
      </w:r>
      <w:r>
        <w:rPr>
          <w:spacing w:val="1"/>
        </w:rPr>
        <w:t xml:space="preserve"> </w:t>
      </w:r>
      <w:r>
        <w:t>metas</w:t>
      </w:r>
      <w:r>
        <w:rPr>
          <w:spacing w:val="1"/>
        </w:rPr>
        <w:t xml:space="preserve"> </w:t>
      </w:r>
      <w:r>
        <w:t>recomendadas com o uso de três ou mais anti-hipertensivos de diferentes classes, em doses</w:t>
      </w:r>
      <w:r>
        <w:rPr>
          <w:spacing w:val="1"/>
        </w:rPr>
        <w:t xml:space="preserve"> </w:t>
      </w:r>
      <w:r>
        <w:t>máximas</w:t>
      </w:r>
      <w:r>
        <w:rPr>
          <w:spacing w:val="1"/>
        </w:rPr>
        <w:t xml:space="preserve"> </w:t>
      </w:r>
      <w:r>
        <w:t>preconizadas</w:t>
      </w:r>
      <w:r>
        <w:rPr>
          <w:spacing w:val="1"/>
        </w:rPr>
        <w:t xml:space="preserve"> </w:t>
      </w:r>
      <w:r>
        <w:t>e</w:t>
      </w:r>
      <w:r>
        <w:rPr>
          <w:spacing w:val="1"/>
        </w:rPr>
        <w:t xml:space="preserve"> </w:t>
      </w:r>
      <w:r>
        <w:t>toleradas,</w:t>
      </w:r>
      <w:r>
        <w:rPr>
          <w:spacing w:val="1"/>
        </w:rPr>
        <w:t xml:space="preserve"> </w:t>
      </w:r>
      <w:r>
        <w:t>administradas</w:t>
      </w:r>
      <w:r>
        <w:rPr>
          <w:spacing w:val="1"/>
        </w:rPr>
        <w:t xml:space="preserve"> </w:t>
      </w:r>
      <w:r>
        <w:t>com</w:t>
      </w:r>
      <w:r>
        <w:rPr>
          <w:spacing w:val="1"/>
        </w:rPr>
        <w:t xml:space="preserve"> </w:t>
      </w:r>
      <w:r>
        <w:t>frequência,</w:t>
      </w:r>
      <w:r>
        <w:rPr>
          <w:spacing w:val="1"/>
        </w:rPr>
        <w:t xml:space="preserve"> </w:t>
      </w:r>
      <w:r>
        <w:t>dosagem</w:t>
      </w:r>
      <w:r>
        <w:rPr>
          <w:spacing w:val="1"/>
        </w:rPr>
        <w:t xml:space="preserve"> </w:t>
      </w:r>
      <w:r>
        <w:t>apropriada</w:t>
      </w:r>
      <w:r>
        <w:rPr>
          <w:spacing w:val="1"/>
        </w:rPr>
        <w:t xml:space="preserve"> </w:t>
      </w:r>
      <w:r>
        <w:t>e</w:t>
      </w:r>
      <w:r>
        <w:rPr>
          <w:spacing w:val="1"/>
        </w:rPr>
        <w:t xml:space="preserve"> </w:t>
      </w:r>
      <w:r>
        <w:t>comprovada</w:t>
      </w:r>
      <w:r>
        <w:rPr>
          <w:spacing w:val="20"/>
        </w:rPr>
        <w:t xml:space="preserve"> </w:t>
      </w:r>
      <w:r>
        <w:t>adesão</w:t>
      </w:r>
      <w:r>
        <w:rPr>
          <w:spacing w:val="20"/>
        </w:rPr>
        <w:t xml:space="preserve"> </w:t>
      </w:r>
      <w:r>
        <w:t>ou</w:t>
      </w:r>
      <w:r>
        <w:rPr>
          <w:spacing w:val="21"/>
        </w:rPr>
        <w:t xml:space="preserve"> </w:t>
      </w:r>
      <w:r>
        <w:t>PA</w:t>
      </w:r>
      <w:r>
        <w:rPr>
          <w:spacing w:val="18"/>
        </w:rPr>
        <w:t xml:space="preserve"> </w:t>
      </w:r>
      <w:r>
        <w:t>controlada</w:t>
      </w:r>
      <w:r>
        <w:rPr>
          <w:spacing w:val="21"/>
        </w:rPr>
        <w:t xml:space="preserve"> </w:t>
      </w:r>
      <w:r>
        <w:t>em</w:t>
      </w:r>
      <w:r>
        <w:rPr>
          <w:spacing w:val="22"/>
        </w:rPr>
        <w:t xml:space="preserve"> </w:t>
      </w:r>
      <w:r>
        <w:t>uso</w:t>
      </w:r>
      <w:r>
        <w:rPr>
          <w:spacing w:val="22"/>
        </w:rPr>
        <w:t xml:space="preserve"> </w:t>
      </w:r>
      <w:r>
        <w:t>de</w:t>
      </w:r>
      <w:r>
        <w:rPr>
          <w:spacing w:val="22"/>
        </w:rPr>
        <w:t xml:space="preserve"> </w:t>
      </w:r>
      <w:r>
        <w:t>quatro</w:t>
      </w:r>
      <w:r>
        <w:rPr>
          <w:spacing w:val="20"/>
        </w:rPr>
        <w:t xml:space="preserve"> </w:t>
      </w:r>
      <w:r>
        <w:t>ou</w:t>
      </w:r>
      <w:r>
        <w:rPr>
          <w:spacing w:val="17"/>
        </w:rPr>
        <w:t xml:space="preserve"> </w:t>
      </w:r>
      <w:r>
        <w:t>mais</w:t>
      </w:r>
      <w:r>
        <w:rPr>
          <w:spacing w:val="21"/>
        </w:rPr>
        <w:t xml:space="preserve"> </w:t>
      </w:r>
      <w:r>
        <w:t>fármacos</w:t>
      </w:r>
      <w:r>
        <w:rPr>
          <w:spacing w:val="21"/>
        </w:rPr>
        <w:t xml:space="preserve"> </w:t>
      </w:r>
      <w:r>
        <w:t>anti-hipertensivos)</w:t>
      </w:r>
      <w:r>
        <w:rPr>
          <w:spacing w:val="1"/>
        </w:rPr>
        <w:t xml:space="preserve"> </w:t>
      </w:r>
      <w:r>
        <w:rPr>
          <w:b/>
        </w:rPr>
        <w:t xml:space="preserve">(   </w:t>
      </w:r>
      <w:r>
        <w:rPr>
          <w:b/>
          <w:spacing w:val="48"/>
        </w:rPr>
        <w:t xml:space="preserve"> </w:t>
      </w:r>
      <w:r>
        <w:rPr>
          <w:b/>
        </w:rPr>
        <w:t>)</w:t>
      </w:r>
      <w:r>
        <w:rPr>
          <w:b/>
          <w:spacing w:val="31"/>
        </w:rPr>
        <w:t xml:space="preserve"> </w:t>
      </w:r>
      <w:r>
        <w:rPr>
          <w:b/>
        </w:rPr>
        <w:t>Não</w:t>
      </w:r>
      <w:r>
        <w:rPr>
          <w:b/>
          <w:spacing w:val="32"/>
        </w:rPr>
        <w:t xml:space="preserve"> </w:t>
      </w:r>
      <w:r>
        <w:rPr>
          <w:b/>
        </w:rPr>
        <w:t xml:space="preserve">(   </w:t>
      </w:r>
      <w:r>
        <w:rPr>
          <w:b/>
          <w:spacing w:val="47"/>
        </w:rPr>
        <w:t xml:space="preserve"> </w:t>
      </w:r>
      <w:r>
        <w:rPr>
          <w:b/>
        </w:rPr>
        <w:t>)</w:t>
      </w:r>
      <w:r>
        <w:rPr>
          <w:b/>
          <w:spacing w:val="31"/>
        </w:rPr>
        <w:t xml:space="preserve"> </w:t>
      </w:r>
      <w:r>
        <w:rPr>
          <w:b/>
        </w:rPr>
        <w:t>Sim</w:t>
      </w:r>
      <w:r>
        <w:rPr>
          <w:b/>
          <w:spacing w:val="37"/>
        </w:rPr>
        <w:t xml:space="preserve"> </w:t>
      </w:r>
      <w:r>
        <w:rPr>
          <w:b/>
        </w:rPr>
        <w:t>Medicações</w:t>
      </w:r>
      <w:r>
        <w:rPr>
          <w:b/>
          <w:spacing w:val="33"/>
        </w:rPr>
        <w:t xml:space="preserve"> </w:t>
      </w:r>
      <w:r>
        <w:rPr>
          <w:b/>
        </w:rPr>
        <w:t>em</w:t>
      </w:r>
      <w:r>
        <w:rPr>
          <w:b/>
          <w:spacing w:val="33"/>
        </w:rPr>
        <w:t xml:space="preserve"> </w:t>
      </w:r>
      <w:r>
        <w:rPr>
          <w:b/>
        </w:rPr>
        <w:t xml:space="preserve">uso: </w:t>
      </w:r>
      <w:r>
        <w:rPr>
          <w:b/>
          <w:spacing w:val="-17"/>
        </w:rPr>
        <w:t xml:space="preserve"> </w:t>
      </w:r>
      <w:r>
        <w:rPr>
          <w:b/>
          <w:u w:val="thick"/>
        </w:rPr>
        <w:t xml:space="preserve"> </w:t>
      </w:r>
      <w:r>
        <w:rPr>
          <w:b/>
          <w:u w:val="thick"/>
        </w:rPr>
        <w:tab/>
      </w:r>
    </w:p>
    <w:p w:rsidR="003D485C" w:rsidRDefault="00B60668">
      <w:pPr>
        <w:pStyle w:val="Corpodetexto"/>
        <w:spacing w:before="2"/>
        <w:rPr>
          <w:sz w:val="15"/>
        </w:rPr>
      </w:pPr>
      <w:r w:rsidRPr="00B60668">
        <w:pict>
          <v:shape id="_x0000_s1031" style="position:absolute;margin-left:85.1pt;margin-top:11.8pt;width:421.55pt;height:.1pt;z-index:-15728128;mso-wrap-distance-left:0;mso-wrap-distance-right:0;mso-position-horizontal-relative:page" coordorigin="1702,236" coordsize="8431,0" path="m1702,236r8430,e" filled="f" strokeweight=".35442mm">
            <v:path arrowok="t"/>
            <w10:wrap type="topAndBottom" anchorx="page"/>
          </v:shape>
        </w:pict>
      </w:r>
    </w:p>
    <w:p w:rsidR="003D485C" w:rsidRDefault="003D485C">
      <w:pPr>
        <w:pStyle w:val="Corpodetexto"/>
        <w:spacing w:before="11"/>
        <w:rPr>
          <w:sz w:val="8"/>
        </w:rPr>
      </w:pPr>
    </w:p>
    <w:p w:rsidR="003D485C" w:rsidRDefault="008C19A4">
      <w:pPr>
        <w:pStyle w:val="PargrafodaLista"/>
        <w:numPr>
          <w:ilvl w:val="0"/>
          <w:numId w:val="1"/>
        </w:numPr>
        <w:tabs>
          <w:tab w:val="left" w:pos="265"/>
          <w:tab w:val="left" w:pos="6577"/>
          <w:tab w:val="left" w:pos="8623"/>
        </w:tabs>
        <w:spacing w:before="62"/>
        <w:ind w:left="102" w:right="281" w:firstLine="0"/>
        <w:rPr>
          <w:b/>
        </w:rPr>
      </w:pPr>
      <w:r>
        <w:rPr>
          <w:b/>
        </w:rPr>
        <w:t>Hipertensão arterial estágio 3</w:t>
      </w:r>
      <w:r>
        <w:rPr>
          <w:rFonts w:ascii="MS Gothic" w:hAnsi="MS Gothic"/>
          <w:sz w:val="20"/>
        </w:rPr>
        <w:t>: (</w:t>
      </w:r>
      <w:r>
        <w:t>PA sistólica ≥180mmHg e/ou diastólica ≥110mmHg</w:t>
      </w:r>
      <w:r>
        <w:rPr>
          <w:spacing w:val="1"/>
        </w:rPr>
        <w:t xml:space="preserve"> </w:t>
      </w:r>
      <w:r>
        <w:t>independente da presença</w:t>
      </w:r>
      <w:r>
        <w:rPr>
          <w:spacing w:val="-6"/>
        </w:rPr>
        <w:t xml:space="preserve"> </w:t>
      </w:r>
      <w:r>
        <w:t>de</w:t>
      </w:r>
      <w:r>
        <w:rPr>
          <w:spacing w:val="1"/>
        </w:rPr>
        <w:t xml:space="preserve"> </w:t>
      </w:r>
      <w:r>
        <w:t>lesão em</w:t>
      </w:r>
      <w:r>
        <w:rPr>
          <w:spacing w:val="-1"/>
        </w:rPr>
        <w:t xml:space="preserve"> </w:t>
      </w:r>
      <w:r>
        <w:t>órgão-alvo</w:t>
      </w:r>
      <w:r>
        <w:rPr>
          <w:spacing w:val="-1"/>
        </w:rPr>
        <w:t xml:space="preserve"> </w:t>
      </w:r>
      <w:r>
        <w:t>ou</w:t>
      </w:r>
      <w:r>
        <w:rPr>
          <w:spacing w:val="-4"/>
        </w:rPr>
        <w:t xml:space="preserve"> </w:t>
      </w:r>
      <w:r>
        <w:t xml:space="preserve">comorbidade) </w:t>
      </w:r>
      <w:r>
        <w:rPr>
          <w:b/>
        </w:rPr>
        <w:t>(</w:t>
      </w:r>
      <w:r>
        <w:rPr>
          <w:b/>
        </w:rPr>
        <w:tab/>
        <w:t>) Não (</w:t>
      </w:r>
      <w:r>
        <w:rPr>
          <w:b/>
          <w:spacing w:val="1"/>
        </w:rPr>
        <w:t xml:space="preserve"> </w:t>
      </w:r>
      <w:r>
        <w:rPr>
          <w:b/>
        </w:rPr>
        <w:t>) Sim</w:t>
      </w:r>
      <w:r>
        <w:rPr>
          <w:b/>
          <w:spacing w:val="1"/>
        </w:rPr>
        <w:t xml:space="preserve"> </w:t>
      </w: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u w:val="thick"/>
        </w:rPr>
        <w:tab/>
      </w:r>
    </w:p>
    <w:p w:rsidR="003D485C" w:rsidRDefault="008C19A4">
      <w:pPr>
        <w:pStyle w:val="PargrafodaLista"/>
        <w:numPr>
          <w:ilvl w:val="0"/>
          <w:numId w:val="1"/>
        </w:numPr>
        <w:tabs>
          <w:tab w:val="left" w:pos="307"/>
          <w:tab w:val="left" w:pos="4117"/>
        </w:tabs>
        <w:ind w:left="102" w:right="844" w:firstLine="0"/>
        <w:rPr>
          <w:rFonts w:ascii="MS Gothic" w:hAnsi="MS Gothic"/>
          <w:b/>
          <w:sz w:val="20"/>
        </w:rPr>
      </w:pPr>
      <w:r>
        <w:rPr>
          <w:b/>
        </w:rPr>
        <w:t>Hipertensão arterial estágios 1 e 2 com comorbidade e/ou lesão em órgão-alvo</w:t>
      </w:r>
      <w:r>
        <w:rPr>
          <w:rFonts w:ascii="MS Gothic" w:hAnsi="MS Gothic"/>
          <w:sz w:val="20"/>
        </w:rPr>
        <w:t>: (</w:t>
      </w:r>
      <w:r>
        <w:t>PA</w:t>
      </w:r>
      <w:r>
        <w:rPr>
          <w:spacing w:val="-47"/>
        </w:rPr>
        <w:t xml:space="preserve"> </w:t>
      </w:r>
      <w:r>
        <w:t>sistólica entre 140 e 179mmHg e/ou diastólica entre 90 e 109mmHg, na presença de</w:t>
      </w:r>
      <w:r>
        <w:rPr>
          <w:spacing w:val="1"/>
        </w:rPr>
        <w:t xml:space="preserve"> </w:t>
      </w:r>
      <w:r>
        <w:t>comorbidade</w:t>
      </w:r>
      <w:r>
        <w:rPr>
          <w:spacing w:val="-3"/>
        </w:rPr>
        <w:t xml:space="preserve"> </w:t>
      </w:r>
      <w:r>
        <w:t>e/ou</w:t>
      </w:r>
      <w:r>
        <w:rPr>
          <w:spacing w:val="-1"/>
        </w:rPr>
        <w:t xml:space="preserve"> </w:t>
      </w:r>
      <w:r>
        <w:t>lesão</w:t>
      </w:r>
      <w:r>
        <w:rPr>
          <w:spacing w:val="1"/>
        </w:rPr>
        <w:t xml:space="preserve"> </w:t>
      </w:r>
      <w:r>
        <w:t>em</w:t>
      </w:r>
      <w:r>
        <w:rPr>
          <w:spacing w:val="-2"/>
        </w:rPr>
        <w:t xml:space="preserve"> </w:t>
      </w:r>
      <w:r>
        <w:t xml:space="preserve">órgão-alvo). </w:t>
      </w:r>
      <w:r>
        <w:rPr>
          <w:b/>
        </w:rPr>
        <w:t>(</w:t>
      </w:r>
      <w:r>
        <w:rPr>
          <w:b/>
        </w:rPr>
        <w:tab/>
        <w:t>)</w:t>
      </w:r>
      <w:r>
        <w:rPr>
          <w:b/>
          <w:spacing w:val="-1"/>
        </w:rPr>
        <w:t xml:space="preserve"> </w:t>
      </w:r>
      <w:r>
        <w:rPr>
          <w:b/>
        </w:rPr>
        <w:t>Não</w:t>
      </w:r>
      <w:r>
        <w:rPr>
          <w:b/>
          <w:spacing w:val="-1"/>
        </w:rPr>
        <w:t xml:space="preserve"> </w:t>
      </w:r>
      <w:r>
        <w:rPr>
          <w:b/>
        </w:rPr>
        <w:t>(</w:t>
      </w:r>
      <w:r>
        <w:rPr>
          <w:b/>
          <w:spacing w:val="49"/>
        </w:rPr>
        <w:t xml:space="preserve"> </w:t>
      </w:r>
      <w:r>
        <w:rPr>
          <w:b/>
        </w:rPr>
        <w:t>) Sim</w:t>
      </w:r>
    </w:p>
    <w:p w:rsidR="003D485C" w:rsidRDefault="008C19A4">
      <w:pPr>
        <w:pStyle w:val="Corpodetexto"/>
        <w:tabs>
          <w:tab w:val="left" w:pos="5303"/>
          <w:tab w:val="left" w:pos="8623"/>
        </w:tabs>
        <w:spacing w:before="1"/>
        <w:ind w:left="102" w:right="281"/>
      </w:pPr>
      <w:r>
        <w:t>Medicações</w:t>
      </w:r>
      <w:r>
        <w:rPr>
          <w:spacing w:val="-3"/>
        </w:rPr>
        <w:t xml:space="preserve"> </w:t>
      </w:r>
      <w:r>
        <w:t>em</w:t>
      </w:r>
      <w:r>
        <w:rPr>
          <w:spacing w:val="-3"/>
        </w:rPr>
        <w:t xml:space="preserve"> </w:t>
      </w:r>
      <w:r>
        <w:t>uso:</w:t>
      </w:r>
      <w:r>
        <w:rPr>
          <w:spacing w:val="-1"/>
        </w:rPr>
        <w:t xml:space="preserve"> </w:t>
      </w:r>
      <w:r>
        <w:rPr>
          <w:u w:val="thick"/>
        </w:rPr>
        <w:t xml:space="preserve"> </w:t>
      </w:r>
      <w:r>
        <w:rPr>
          <w:u w:val="thick"/>
        </w:rPr>
        <w:tab/>
      </w:r>
      <w:r>
        <w:rPr>
          <w:u w:val="thick"/>
        </w:rPr>
        <w:tab/>
      </w:r>
      <w:r>
        <w:t xml:space="preserve">                                                                                                                                      6 Insuficiência cardíaca com fração de ejeção reduzida, intermediária ou preservada; em</w:t>
      </w:r>
      <w:r>
        <w:rPr>
          <w:spacing w:val="1"/>
        </w:rPr>
        <w:t xml:space="preserve"> </w:t>
      </w:r>
      <w:r>
        <w:t>estágios</w:t>
      </w:r>
      <w:r>
        <w:rPr>
          <w:spacing w:val="-3"/>
        </w:rPr>
        <w:t xml:space="preserve"> </w:t>
      </w:r>
      <w:r>
        <w:t>B, C</w:t>
      </w:r>
      <w:r>
        <w:rPr>
          <w:spacing w:val="-3"/>
        </w:rPr>
        <w:t xml:space="preserve"> </w:t>
      </w:r>
      <w:r>
        <w:t>ou</w:t>
      </w:r>
      <w:r>
        <w:rPr>
          <w:spacing w:val="-2"/>
        </w:rPr>
        <w:t xml:space="preserve"> </w:t>
      </w:r>
      <w:r>
        <w:t>D,</w:t>
      </w:r>
      <w:r>
        <w:rPr>
          <w:spacing w:val="-2"/>
        </w:rPr>
        <w:t xml:space="preserve"> </w:t>
      </w:r>
      <w:r>
        <w:t>independente</w:t>
      </w:r>
      <w:r>
        <w:rPr>
          <w:spacing w:val="-1"/>
        </w:rPr>
        <w:t xml:space="preserve"> </w:t>
      </w:r>
      <w:r>
        <w:t>de</w:t>
      </w:r>
      <w:r>
        <w:rPr>
          <w:spacing w:val="-2"/>
        </w:rPr>
        <w:t xml:space="preserve"> </w:t>
      </w:r>
      <w:r>
        <w:t>classe</w:t>
      </w:r>
      <w:r>
        <w:rPr>
          <w:spacing w:val="-2"/>
        </w:rPr>
        <w:t xml:space="preserve"> </w:t>
      </w:r>
      <w:r>
        <w:t>funcional</w:t>
      </w:r>
      <w:r>
        <w:rPr>
          <w:b w:val="0"/>
        </w:rPr>
        <w:t>.</w:t>
      </w:r>
      <w:r>
        <w:rPr>
          <w:b w:val="0"/>
          <w:spacing w:val="-1"/>
        </w:rPr>
        <w:t xml:space="preserve"> </w:t>
      </w:r>
      <w:r>
        <w:t>(</w:t>
      </w:r>
      <w:r>
        <w:tab/>
        <w:t>)</w:t>
      </w:r>
      <w:r>
        <w:rPr>
          <w:spacing w:val="-2"/>
        </w:rPr>
        <w:t xml:space="preserve"> </w:t>
      </w:r>
      <w:r>
        <w:t>Não</w:t>
      </w:r>
      <w:r>
        <w:rPr>
          <w:spacing w:val="-1"/>
        </w:rPr>
        <w:t xml:space="preserve"> </w:t>
      </w:r>
      <w:r>
        <w:t>(</w:t>
      </w:r>
      <w:r>
        <w:rPr>
          <w:spacing w:val="48"/>
        </w:rPr>
        <w:t xml:space="preserve"> </w:t>
      </w:r>
      <w:r>
        <w:t>)</w:t>
      </w:r>
      <w:r>
        <w:rPr>
          <w:spacing w:val="-2"/>
        </w:rPr>
        <w:t xml:space="preserve"> </w:t>
      </w:r>
      <w:r>
        <w:t>Sim</w:t>
      </w:r>
    </w:p>
    <w:p w:rsidR="003D485C" w:rsidRDefault="008C19A4">
      <w:pPr>
        <w:tabs>
          <w:tab w:val="left" w:pos="8623"/>
        </w:tabs>
        <w:ind w:left="102" w:right="279"/>
      </w:pP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w:t>
      </w:r>
      <w:r>
        <w:rPr>
          <w:b/>
          <w:sz w:val="20"/>
        </w:rPr>
        <w:t>7 Cor-pulmonale crônico e Hipertensão pulmonar primária ou secundária</w:t>
      </w:r>
      <w:r>
        <w:rPr>
          <w:b/>
        </w:rPr>
        <w:t>(</w:t>
      </w:r>
      <w:r>
        <w:rPr>
          <w:b/>
          <w:spacing w:val="50"/>
        </w:rPr>
        <w:t xml:space="preserve"> </w:t>
      </w:r>
      <w:r>
        <w:rPr>
          <w:b/>
        </w:rPr>
        <w:t>) Não (   ) Sim</w:t>
      </w:r>
      <w:r>
        <w:rPr>
          <w:b/>
          <w:spacing w:val="1"/>
        </w:rPr>
        <w:t xml:space="preserve"> </w:t>
      </w: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w:t>
      </w:r>
      <w:r>
        <w:rPr>
          <w:b/>
          <w:sz w:val="20"/>
        </w:rPr>
        <w:t xml:space="preserve">8 Cardiopatia hipertensiva - </w:t>
      </w:r>
      <w:r>
        <w:t>Hipertrofia ventricular esquerda ou dilatação, sobrecarga atrial e</w:t>
      </w:r>
      <w:r>
        <w:rPr>
          <w:spacing w:val="1"/>
        </w:rPr>
        <w:t xml:space="preserve"> </w:t>
      </w:r>
      <w:r>
        <w:t>ventricular,</w:t>
      </w:r>
      <w:r>
        <w:rPr>
          <w:spacing w:val="-4"/>
        </w:rPr>
        <w:t xml:space="preserve"> </w:t>
      </w:r>
      <w:r>
        <w:t>disfunção</w:t>
      </w:r>
      <w:r>
        <w:rPr>
          <w:spacing w:val="-1"/>
        </w:rPr>
        <w:t xml:space="preserve"> </w:t>
      </w:r>
      <w:r>
        <w:t>diastólica</w:t>
      </w:r>
      <w:r>
        <w:rPr>
          <w:spacing w:val="-2"/>
        </w:rPr>
        <w:t xml:space="preserve"> </w:t>
      </w:r>
      <w:r>
        <w:t>e/ou</w:t>
      </w:r>
      <w:r>
        <w:rPr>
          <w:spacing w:val="-1"/>
        </w:rPr>
        <w:t xml:space="preserve"> </w:t>
      </w:r>
      <w:r>
        <w:t>sistólica,</w:t>
      </w:r>
      <w:r>
        <w:rPr>
          <w:spacing w:val="-3"/>
        </w:rPr>
        <w:t xml:space="preserve"> </w:t>
      </w:r>
      <w:r>
        <w:t>lesões</w:t>
      </w:r>
      <w:r>
        <w:rPr>
          <w:spacing w:val="-4"/>
        </w:rPr>
        <w:t xml:space="preserve"> </w:t>
      </w:r>
      <w:r>
        <w:t>em</w:t>
      </w:r>
      <w:r>
        <w:rPr>
          <w:spacing w:val="-1"/>
        </w:rPr>
        <w:t xml:space="preserve"> </w:t>
      </w:r>
      <w:r>
        <w:t>outros</w:t>
      </w:r>
      <w:r>
        <w:rPr>
          <w:spacing w:val="-2"/>
        </w:rPr>
        <w:t xml:space="preserve"> </w:t>
      </w:r>
      <w:r>
        <w:t>órgãos-alvo)</w:t>
      </w:r>
    </w:p>
    <w:p w:rsidR="003D485C" w:rsidRDefault="008C19A4">
      <w:pPr>
        <w:pStyle w:val="Corpodetexto"/>
        <w:tabs>
          <w:tab w:val="left" w:pos="420"/>
          <w:tab w:val="left" w:pos="8619"/>
        </w:tabs>
        <w:ind w:left="102"/>
      </w:pPr>
      <w:r>
        <w:t>(</w:t>
      </w:r>
      <w:r>
        <w:tab/>
        <w:t>)</w:t>
      </w:r>
      <w:r>
        <w:rPr>
          <w:spacing w:val="-3"/>
        </w:rPr>
        <w:t xml:space="preserve"> </w:t>
      </w:r>
      <w:r>
        <w:t>Não</w:t>
      </w:r>
      <w:r>
        <w:rPr>
          <w:spacing w:val="-2"/>
        </w:rPr>
        <w:t xml:space="preserve"> </w:t>
      </w:r>
      <w:r>
        <w:t>(</w:t>
      </w:r>
      <w:r>
        <w:rPr>
          <w:spacing w:val="48"/>
        </w:rPr>
        <w:t xml:space="preserve"> </w:t>
      </w:r>
      <w:r>
        <w:t>)</w:t>
      </w:r>
      <w:r>
        <w:rPr>
          <w:spacing w:val="-2"/>
        </w:rPr>
        <w:t xml:space="preserve"> </w:t>
      </w:r>
      <w:r>
        <w:t>Sim</w:t>
      </w:r>
      <w:r>
        <w:rPr>
          <w:spacing w:val="53"/>
        </w:rPr>
        <w:t xml:space="preserve"> </w:t>
      </w:r>
      <w:r>
        <w:t>Medicações</w:t>
      </w:r>
      <w:r>
        <w:rPr>
          <w:spacing w:val="-1"/>
        </w:rPr>
        <w:t xml:space="preserve"> </w:t>
      </w:r>
      <w:r>
        <w:t>em</w:t>
      </w:r>
      <w:r>
        <w:rPr>
          <w:spacing w:val="-1"/>
        </w:rPr>
        <w:t xml:space="preserve"> </w:t>
      </w:r>
      <w:r>
        <w:t>uso:</w:t>
      </w:r>
      <w:r>
        <w:rPr>
          <w:spacing w:val="-1"/>
        </w:rPr>
        <w:t xml:space="preserve"> </w:t>
      </w:r>
      <w:r>
        <w:rPr>
          <w:u w:val="thick"/>
        </w:rPr>
        <w:t xml:space="preserve"> </w:t>
      </w:r>
      <w:r>
        <w:rPr>
          <w:u w:val="thick"/>
        </w:rPr>
        <w:tab/>
      </w:r>
    </w:p>
    <w:p w:rsidR="003D485C" w:rsidRDefault="00B60668">
      <w:pPr>
        <w:pStyle w:val="Corpodetexto"/>
        <w:spacing w:before="6"/>
        <w:rPr>
          <w:sz w:val="15"/>
        </w:rPr>
      </w:pPr>
      <w:r w:rsidRPr="00B60668">
        <w:pict>
          <v:shape id="_x0000_s1030" style="position:absolute;margin-left:85.1pt;margin-top:11.95pt;width:421.7pt;height:.1pt;z-index:-15727616;mso-wrap-distance-left:0;mso-wrap-distance-right:0;mso-position-horizontal-relative:page" coordorigin="1702,239" coordsize="8434,0" o:spt="100" adj="0,,0" path="m1702,239r4271,m5977,239r4159,e" filled="f" strokeweight=".35442mm">
            <v:stroke joinstyle="round"/>
            <v:formulas/>
            <v:path arrowok="t" o:connecttype="segments"/>
            <w10:wrap type="topAndBottom" anchorx="page"/>
          </v:shape>
        </w:pict>
      </w:r>
    </w:p>
    <w:p w:rsidR="003D485C" w:rsidRDefault="008C19A4">
      <w:pPr>
        <w:ind w:left="102" w:right="288"/>
        <w:rPr>
          <w:b/>
        </w:rPr>
      </w:pPr>
      <w:r>
        <w:rPr>
          <w:b/>
        </w:rPr>
        <w:t xml:space="preserve">9 Síndromes coronarianas crônicas </w:t>
      </w:r>
      <w:r>
        <w:t>- Angina Pectoris estável,cardiopatia isquêmica, pós Infarto</w:t>
      </w:r>
      <w:r>
        <w:rPr>
          <w:spacing w:val="-47"/>
        </w:rPr>
        <w:t xml:space="preserve"> </w:t>
      </w:r>
      <w:r>
        <w:t>Agudo do</w:t>
      </w:r>
      <w:r>
        <w:rPr>
          <w:spacing w:val="-2"/>
        </w:rPr>
        <w:t xml:space="preserve"> </w:t>
      </w:r>
      <w:r>
        <w:t>Miocárdio,</w:t>
      </w:r>
      <w:r>
        <w:rPr>
          <w:spacing w:val="-1"/>
        </w:rPr>
        <w:t xml:space="preserve"> </w:t>
      </w:r>
      <w:r>
        <w:t>angioplastia, RVM.</w:t>
      </w:r>
      <w:r>
        <w:rPr>
          <w:spacing w:val="2"/>
        </w:rPr>
        <w:t xml:space="preserve"> </w:t>
      </w:r>
      <w:r>
        <w:rPr>
          <w:b/>
        </w:rPr>
        <w:t>(</w:t>
      </w:r>
      <w:r>
        <w:rPr>
          <w:b/>
          <w:spacing w:val="47"/>
        </w:rPr>
        <w:t xml:space="preserve"> </w:t>
      </w:r>
      <w:r>
        <w:rPr>
          <w:b/>
        </w:rPr>
        <w:t>)</w:t>
      </w:r>
      <w:r>
        <w:rPr>
          <w:b/>
          <w:spacing w:val="-1"/>
        </w:rPr>
        <w:t xml:space="preserve"> </w:t>
      </w:r>
      <w:r>
        <w:rPr>
          <w:b/>
        </w:rPr>
        <w:t>Não</w:t>
      </w:r>
      <w:r>
        <w:rPr>
          <w:b/>
          <w:spacing w:val="-1"/>
        </w:rPr>
        <w:t xml:space="preserve"> </w:t>
      </w:r>
      <w:r>
        <w:rPr>
          <w:b/>
        </w:rPr>
        <w:t>(</w:t>
      </w:r>
      <w:r>
        <w:rPr>
          <w:b/>
          <w:spacing w:val="50"/>
        </w:rPr>
        <w:t xml:space="preserve"> </w:t>
      </w:r>
      <w:r>
        <w:rPr>
          <w:b/>
        </w:rPr>
        <w:t>)</w:t>
      </w:r>
      <w:r>
        <w:rPr>
          <w:b/>
          <w:spacing w:val="-4"/>
        </w:rPr>
        <w:t xml:space="preserve"> </w:t>
      </w:r>
      <w:r>
        <w:rPr>
          <w:b/>
        </w:rPr>
        <w:t>Sim</w:t>
      </w:r>
    </w:p>
    <w:p w:rsidR="003D485C" w:rsidRDefault="008C19A4">
      <w:pPr>
        <w:tabs>
          <w:tab w:val="left" w:pos="8623"/>
        </w:tabs>
        <w:ind w:left="102" w:right="281"/>
      </w:pP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10 Valvopatias - </w:t>
      </w:r>
      <w:r>
        <w:t>Lesões valvares com repercussão hemodinâmica ou sintomática ou com</w:t>
      </w:r>
      <w:r>
        <w:rPr>
          <w:spacing w:val="1"/>
        </w:rPr>
        <w:t xml:space="preserve"> </w:t>
      </w:r>
      <w:r>
        <w:t>comprometimento miocárdico (estenose ou insuficiência aórtica; estenose ou insuficiência</w:t>
      </w:r>
      <w:r>
        <w:rPr>
          <w:spacing w:val="1"/>
        </w:rPr>
        <w:t xml:space="preserve"> </w:t>
      </w:r>
      <w:r>
        <w:t>mitral;</w:t>
      </w:r>
      <w:r>
        <w:rPr>
          <w:spacing w:val="-1"/>
        </w:rPr>
        <w:t xml:space="preserve"> </w:t>
      </w:r>
      <w:r>
        <w:t>estenose</w:t>
      </w:r>
      <w:r>
        <w:rPr>
          <w:spacing w:val="-3"/>
        </w:rPr>
        <w:t xml:space="preserve"> </w:t>
      </w:r>
      <w:r>
        <w:t>ou</w:t>
      </w:r>
      <w:r>
        <w:rPr>
          <w:spacing w:val="-2"/>
        </w:rPr>
        <w:t xml:space="preserve"> </w:t>
      </w:r>
      <w:r>
        <w:t>insuficiência</w:t>
      </w:r>
      <w:r>
        <w:rPr>
          <w:spacing w:val="-1"/>
        </w:rPr>
        <w:t xml:space="preserve"> </w:t>
      </w:r>
      <w:r>
        <w:t>pulmonar;</w:t>
      </w:r>
      <w:r>
        <w:rPr>
          <w:spacing w:val="-2"/>
        </w:rPr>
        <w:t xml:space="preserve"> </w:t>
      </w:r>
      <w:r>
        <w:t>estenose</w:t>
      </w:r>
      <w:r>
        <w:rPr>
          <w:spacing w:val="-3"/>
        </w:rPr>
        <w:t xml:space="preserve"> </w:t>
      </w:r>
      <w:r>
        <w:t>ou</w:t>
      </w:r>
      <w:r>
        <w:rPr>
          <w:spacing w:val="-2"/>
        </w:rPr>
        <w:t xml:space="preserve"> </w:t>
      </w:r>
      <w:r>
        <w:t>insuficiência</w:t>
      </w:r>
      <w:r>
        <w:rPr>
          <w:spacing w:val="-4"/>
        </w:rPr>
        <w:t xml:space="preserve"> </w:t>
      </w:r>
      <w:r>
        <w:t>tricúspide,</w:t>
      </w:r>
      <w:r>
        <w:rPr>
          <w:spacing w:val="-2"/>
        </w:rPr>
        <w:t xml:space="preserve"> </w:t>
      </w:r>
      <w:r>
        <w:t>e outras)</w:t>
      </w:r>
    </w:p>
    <w:p w:rsidR="003D485C" w:rsidRDefault="008C19A4">
      <w:pPr>
        <w:pStyle w:val="Corpodetexto"/>
        <w:tabs>
          <w:tab w:val="left" w:pos="8569"/>
        </w:tabs>
        <w:spacing w:line="267" w:lineRule="exact"/>
        <w:ind w:left="102"/>
      </w:pPr>
      <w:r>
        <w:t>(</w:t>
      </w:r>
      <w:r>
        <w:rPr>
          <w:spacing w:val="98"/>
        </w:rPr>
        <w:t xml:space="preserve"> </w:t>
      </w:r>
      <w:r>
        <w:t>)</w:t>
      </w:r>
      <w:r>
        <w:rPr>
          <w:spacing w:val="-2"/>
        </w:rPr>
        <w:t xml:space="preserve"> </w:t>
      </w:r>
      <w:r>
        <w:t>Não</w:t>
      </w:r>
      <w:r>
        <w:rPr>
          <w:spacing w:val="-2"/>
        </w:rPr>
        <w:t xml:space="preserve"> </w:t>
      </w:r>
      <w:r>
        <w:t>(</w:t>
      </w:r>
      <w:r>
        <w:rPr>
          <w:spacing w:val="98"/>
        </w:rPr>
        <w:t xml:space="preserve"> </w:t>
      </w:r>
      <w:r>
        <w:t>)</w:t>
      </w:r>
      <w:r>
        <w:rPr>
          <w:spacing w:val="-2"/>
        </w:rPr>
        <w:t xml:space="preserve"> </w:t>
      </w:r>
      <w:r>
        <w:t>Sim</w:t>
      </w:r>
      <w:r>
        <w:rPr>
          <w:spacing w:val="53"/>
        </w:rPr>
        <w:t xml:space="preserve"> </w:t>
      </w:r>
      <w:r>
        <w:t>Medicações</w:t>
      </w:r>
      <w:r>
        <w:rPr>
          <w:spacing w:val="-1"/>
        </w:rPr>
        <w:t xml:space="preserve"> </w:t>
      </w:r>
      <w:r>
        <w:t>em uso:</w:t>
      </w:r>
      <w:r>
        <w:rPr>
          <w:spacing w:val="-1"/>
        </w:rPr>
        <w:t xml:space="preserve"> </w:t>
      </w:r>
      <w:r>
        <w:rPr>
          <w:u w:val="thick"/>
        </w:rPr>
        <w:t xml:space="preserve"> </w:t>
      </w:r>
      <w:r>
        <w:rPr>
          <w:u w:val="thick"/>
        </w:rPr>
        <w:tab/>
      </w:r>
    </w:p>
    <w:p w:rsidR="003D485C" w:rsidRDefault="00B60668">
      <w:pPr>
        <w:pStyle w:val="Corpodetexto"/>
        <w:spacing w:before="8"/>
        <w:rPr>
          <w:sz w:val="14"/>
        </w:rPr>
      </w:pPr>
      <w:r w:rsidRPr="00B60668">
        <w:pict>
          <v:shape id="_x0000_s1029" style="position:absolute;margin-left:85.1pt;margin-top:11.45pt;width:421.9pt;height:.1pt;z-index:-15727104;mso-wrap-distance-left:0;mso-wrap-distance-right:0;mso-position-horizontal-relative:page" coordorigin="1702,229" coordsize="8438,0" o:spt="100" adj="0,,0" path="m1702,229r8105,m9811,229r329,e" filled="f" strokeweight=".35442mm">
            <v:stroke joinstyle="round"/>
            <v:formulas/>
            <v:path arrowok="t" o:connecttype="segments"/>
            <w10:wrap type="topAndBottom" anchorx="page"/>
          </v:shape>
        </w:pict>
      </w:r>
    </w:p>
    <w:p w:rsidR="003D485C" w:rsidRDefault="003D485C">
      <w:pPr>
        <w:rPr>
          <w:sz w:val="14"/>
        </w:rPr>
        <w:sectPr w:rsidR="003D485C">
          <w:headerReference w:type="default" r:id="rId7"/>
          <w:type w:val="continuous"/>
          <w:pgSz w:w="11910" w:h="16840"/>
          <w:pgMar w:top="1540" w:right="1400" w:bottom="280" w:left="1600" w:header="142" w:footer="720" w:gutter="0"/>
          <w:pgNumType w:start="1"/>
          <w:cols w:space="720"/>
        </w:sectPr>
      </w:pPr>
    </w:p>
    <w:p w:rsidR="003D485C" w:rsidRDefault="008C19A4">
      <w:pPr>
        <w:spacing w:before="11" w:line="237" w:lineRule="auto"/>
        <w:ind w:left="102" w:right="353"/>
        <w:rPr>
          <w:b/>
        </w:rPr>
      </w:pPr>
      <w:r>
        <w:rPr>
          <w:b/>
        </w:rPr>
        <w:lastRenderedPageBreak/>
        <w:t xml:space="preserve">11 Miocardiopatias e Pericardiopatias </w:t>
      </w:r>
      <w:r>
        <w:t>- Miocardiopatias de quaisquer etiologias ou fenótipos;</w:t>
      </w:r>
      <w:r>
        <w:rPr>
          <w:spacing w:val="-47"/>
        </w:rPr>
        <w:t xml:space="preserve"> </w:t>
      </w:r>
      <w:r>
        <w:t>pericardite</w:t>
      </w:r>
      <w:r>
        <w:rPr>
          <w:spacing w:val="-2"/>
        </w:rPr>
        <w:t xml:space="preserve"> </w:t>
      </w:r>
      <w:r>
        <w:t>crônica; cardiopatia reumática</w:t>
      </w:r>
      <w:r>
        <w:rPr>
          <w:spacing w:val="-2"/>
        </w:rPr>
        <w:t xml:space="preserve"> </w:t>
      </w:r>
      <w:r>
        <w:rPr>
          <w:b/>
        </w:rPr>
        <w:t xml:space="preserve">( </w:t>
      </w:r>
      <w:r>
        <w:rPr>
          <w:b/>
          <w:spacing w:val="1"/>
        </w:rPr>
        <w:t xml:space="preserve"> </w:t>
      </w:r>
      <w:r>
        <w:rPr>
          <w:b/>
        </w:rPr>
        <w:t>)</w:t>
      </w:r>
      <w:r>
        <w:rPr>
          <w:b/>
          <w:spacing w:val="-1"/>
        </w:rPr>
        <w:t xml:space="preserve"> </w:t>
      </w:r>
      <w:r>
        <w:rPr>
          <w:b/>
        </w:rPr>
        <w:t>Não</w:t>
      </w:r>
      <w:r>
        <w:rPr>
          <w:b/>
          <w:spacing w:val="-3"/>
        </w:rPr>
        <w:t xml:space="preserve"> </w:t>
      </w:r>
      <w:r>
        <w:rPr>
          <w:b/>
        </w:rPr>
        <w:t>(</w:t>
      </w:r>
      <w:r>
        <w:rPr>
          <w:b/>
          <w:spacing w:val="49"/>
        </w:rPr>
        <w:t xml:space="preserve"> </w:t>
      </w:r>
      <w:r>
        <w:rPr>
          <w:b/>
        </w:rPr>
        <w:t>)</w:t>
      </w:r>
      <w:r>
        <w:rPr>
          <w:b/>
          <w:spacing w:val="-1"/>
        </w:rPr>
        <w:t xml:space="preserve"> </w:t>
      </w:r>
      <w:r>
        <w:rPr>
          <w:b/>
        </w:rPr>
        <w:t>Sim</w:t>
      </w:r>
    </w:p>
    <w:p w:rsidR="003D485C" w:rsidRDefault="008C19A4">
      <w:pPr>
        <w:tabs>
          <w:tab w:val="left" w:pos="8623"/>
        </w:tabs>
        <w:spacing w:before="2"/>
        <w:ind w:left="102" w:right="281"/>
        <w:rPr>
          <w:b/>
        </w:rPr>
      </w:pP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12 Doenças da Aorta, dos Grandes Vasos e Fístulas arteriovenosas - </w:t>
      </w:r>
      <w:r>
        <w:t>Aneurismas, dissecções,</w:t>
      </w:r>
      <w:r>
        <w:rPr>
          <w:spacing w:val="1"/>
        </w:rPr>
        <w:t xml:space="preserve"> </w:t>
      </w:r>
      <w:r>
        <w:t>hematomas</w:t>
      </w:r>
      <w:r>
        <w:rPr>
          <w:spacing w:val="-1"/>
        </w:rPr>
        <w:t xml:space="preserve"> </w:t>
      </w:r>
      <w:r>
        <w:t>da</w:t>
      </w:r>
      <w:r>
        <w:rPr>
          <w:spacing w:val="-3"/>
        </w:rPr>
        <w:t xml:space="preserve"> </w:t>
      </w:r>
      <w:r>
        <w:t>aorta e</w:t>
      </w:r>
      <w:r>
        <w:rPr>
          <w:spacing w:val="-2"/>
        </w:rPr>
        <w:t xml:space="preserve"> </w:t>
      </w:r>
      <w:r>
        <w:t>demais grandes</w:t>
      </w:r>
      <w:r>
        <w:rPr>
          <w:spacing w:val="-2"/>
        </w:rPr>
        <w:t xml:space="preserve"> </w:t>
      </w:r>
      <w:r>
        <w:t>vasos</w:t>
      </w:r>
      <w:r>
        <w:rPr>
          <w:spacing w:val="1"/>
        </w:rPr>
        <w:t xml:space="preserve"> </w:t>
      </w:r>
      <w:r>
        <w:rPr>
          <w:b/>
        </w:rPr>
        <w:t>(</w:t>
      </w:r>
      <w:r>
        <w:rPr>
          <w:b/>
          <w:spacing w:val="48"/>
        </w:rPr>
        <w:t xml:space="preserve"> </w:t>
      </w:r>
      <w:r>
        <w:rPr>
          <w:b/>
        </w:rPr>
        <w:t>) Não</w:t>
      </w:r>
      <w:r>
        <w:rPr>
          <w:b/>
          <w:spacing w:val="-1"/>
        </w:rPr>
        <w:t xml:space="preserve"> </w:t>
      </w:r>
      <w:r>
        <w:rPr>
          <w:b/>
        </w:rPr>
        <w:t>(</w:t>
      </w:r>
      <w:r>
        <w:rPr>
          <w:b/>
          <w:spacing w:val="50"/>
        </w:rPr>
        <w:t xml:space="preserve"> </w:t>
      </w:r>
      <w:r>
        <w:rPr>
          <w:b/>
        </w:rPr>
        <w:t>)</w:t>
      </w:r>
      <w:r>
        <w:rPr>
          <w:b/>
          <w:spacing w:val="-2"/>
        </w:rPr>
        <w:t xml:space="preserve"> </w:t>
      </w:r>
      <w:r>
        <w:rPr>
          <w:b/>
        </w:rPr>
        <w:t>Sim</w:t>
      </w:r>
    </w:p>
    <w:p w:rsidR="003D485C" w:rsidRDefault="008C19A4">
      <w:pPr>
        <w:tabs>
          <w:tab w:val="left" w:pos="7671"/>
          <w:tab w:val="left" w:pos="8623"/>
        </w:tabs>
        <w:ind w:left="102" w:right="183"/>
        <w:rPr>
          <w:b/>
        </w:rPr>
      </w:pP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u w:val="thick"/>
        </w:rPr>
        <w:tab/>
      </w:r>
      <w:r>
        <w:rPr>
          <w:b/>
        </w:rPr>
        <w:t xml:space="preserve">                                                                                                                                    13 Arritmias cardíacas </w:t>
      </w:r>
      <w:r>
        <w:t>– Arritmias com importância clínica e/ou cardiopatia associada (fibrilação</w:t>
      </w:r>
      <w:r>
        <w:rPr>
          <w:spacing w:val="-47"/>
        </w:rPr>
        <w:t xml:space="preserve"> </w:t>
      </w:r>
      <w:r>
        <w:t>e flutter</w:t>
      </w:r>
      <w:r>
        <w:rPr>
          <w:spacing w:val="-3"/>
        </w:rPr>
        <w:t xml:space="preserve"> </w:t>
      </w:r>
      <w:r>
        <w:t>atriais; e</w:t>
      </w:r>
      <w:r>
        <w:rPr>
          <w:spacing w:val="-3"/>
        </w:rPr>
        <w:t xml:space="preserve"> </w:t>
      </w:r>
      <w:r>
        <w:t>outras)</w:t>
      </w:r>
      <w:r>
        <w:rPr>
          <w:spacing w:val="-1"/>
        </w:rPr>
        <w:t xml:space="preserve"> </w:t>
      </w:r>
      <w:r>
        <w:rPr>
          <w:b/>
        </w:rPr>
        <w:t xml:space="preserve">(  </w:t>
      </w:r>
      <w:r>
        <w:rPr>
          <w:b/>
          <w:spacing w:val="48"/>
        </w:rPr>
        <w:t xml:space="preserve"> </w:t>
      </w:r>
      <w:r>
        <w:rPr>
          <w:b/>
        </w:rPr>
        <w:t>)</w:t>
      </w:r>
      <w:r>
        <w:rPr>
          <w:b/>
          <w:spacing w:val="-3"/>
        </w:rPr>
        <w:t xml:space="preserve"> </w:t>
      </w:r>
      <w:r>
        <w:rPr>
          <w:b/>
        </w:rPr>
        <w:t>Não</w:t>
      </w:r>
      <w:r>
        <w:rPr>
          <w:b/>
          <w:spacing w:val="-1"/>
        </w:rPr>
        <w:t xml:space="preserve"> </w:t>
      </w:r>
      <w:r>
        <w:rPr>
          <w:b/>
        </w:rPr>
        <w:t>(</w:t>
      </w:r>
      <w:r>
        <w:rPr>
          <w:b/>
          <w:spacing w:val="97"/>
        </w:rPr>
        <w:t xml:space="preserve"> </w:t>
      </w:r>
      <w:r>
        <w:rPr>
          <w:b/>
        </w:rPr>
        <w:t>)</w:t>
      </w:r>
      <w:r>
        <w:rPr>
          <w:b/>
          <w:spacing w:val="-2"/>
        </w:rPr>
        <w:t xml:space="preserve"> </w:t>
      </w:r>
      <w:r>
        <w:rPr>
          <w:b/>
        </w:rPr>
        <w:t>Sim</w:t>
      </w:r>
      <w:r>
        <w:rPr>
          <w:b/>
          <w:spacing w:val="51"/>
        </w:rPr>
        <w:t xml:space="preserve"> </w:t>
      </w:r>
      <w:r>
        <w:rPr>
          <w:b/>
        </w:rPr>
        <w:t>Medicações</w:t>
      </w:r>
      <w:r>
        <w:rPr>
          <w:b/>
          <w:spacing w:val="-1"/>
        </w:rPr>
        <w:t xml:space="preserve"> </w:t>
      </w:r>
      <w:r>
        <w:rPr>
          <w:b/>
        </w:rPr>
        <w:t>em uso:</w:t>
      </w:r>
      <w:r>
        <w:rPr>
          <w:b/>
          <w:spacing w:val="-3"/>
        </w:rPr>
        <w:t xml:space="preserve"> </w:t>
      </w:r>
      <w:r>
        <w:rPr>
          <w:b/>
          <w:u w:val="thick"/>
        </w:rPr>
        <w:t xml:space="preserve"> </w:t>
      </w:r>
      <w:r>
        <w:rPr>
          <w:b/>
          <w:u w:val="thick"/>
        </w:rPr>
        <w:tab/>
      </w:r>
    </w:p>
    <w:p w:rsidR="003D485C" w:rsidRDefault="00B60668">
      <w:pPr>
        <w:pStyle w:val="Corpodetexto"/>
        <w:spacing w:before="7"/>
        <w:rPr>
          <w:sz w:val="15"/>
        </w:rPr>
      </w:pPr>
      <w:r w:rsidRPr="00B60668">
        <w:pict>
          <v:shape id="_x0000_s1028" style="position:absolute;margin-left:85.1pt;margin-top:12pt;width:421.55pt;height:.1pt;z-index:-15726592;mso-wrap-distance-left:0;mso-wrap-distance-right:0;mso-position-horizontal-relative:page" coordorigin="1702,240" coordsize="8431,0" path="m1702,240r8430,e" filled="f" strokeweight=".35442mm">
            <v:path arrowok="t"/>
            <w10:wrap type="topAndBottom" anchorx="page"/>
          </v:shape>
        </w:pict>
      </w:r>
    </w:p>
    <w:p w:rsidR="003D485C" w:rsidRDefault="008C19A4">
      <w:pPr>
        <w:tabs>
          <w:tab w:val="left" w:pos="8623"/>
        </w:tabs>
        <w:ind w:left="102" w:right="281"/>
      </w:pPr>
      <w:r>
        <w:rPr>
          <w:b/>
        </w:rPr>
        <w:t xml:space="preserve">14 Cardiopatias congênitas com repercussão hemodinâmica </w:t>
      </w:r>
      <w:r>
        <w:t>- cardiopatias com crises</w:t>
      </w:r>
      <w:r>
        <w:rPr>
          <w:spacing w:val="1"/>
        </w:rPr>
        <w:t xml:space="preserve"> </w:t>
      </w:r>
      <w:r>
        <w:t xml:space="preserve">hipoxêmicas; insuficiência cardíaca; arritmias; comprometimento miocárdico. </w:t>
      </w:r>
      <w:r>
        <w:rPr>
          <w:b/>
        </w:rPr>
        <w:t>(</w:t>
      </w:r>
      <w:r>
        <w:rPr>
          <w:b/>
          <w:spacing w:val="1"/>
        </w:rPr>
        <w:t xml:space="preserve"> </w:t>
      </w:r>
      <w:r>
        <w:rPr>
          <w:b/>
        </w:rPr>
        <w:t>) Não (</w:t>
      </w:r>
      <w:r>
        <w:rPr>
          <w:b/>
          <w:spacing w:val="1"/>
        </w:rPr>
        <w:t xml:space="preserve"> </w:t>
      </w:r>
      <w:r>
        <w:rPr>
          <w:b/>
        </w:rPr>
        <w:t>) Sim</w:t>
      </w:r>
      <w:r>
        <w:rPr>
          <w:b/>
          <w:spacing w:val="1"/>
        </w:rPr>
        <w:t xml:space="preserve"> </w:t>
      </w: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15 Próteses valvares e Dispositivos cardíacos implantados </w:t>
      </w:r>
      <w:r>
        <w:t>- Portadores de próteses valvares</w:t>
      </w:r>
      <w:r>
        <w:rPr>
          <w:spacing w:val="1"/>
        </w:rPr>
        <w:t xml:space="preserve"> </w:t>
      </w:r>
      <w:r>
        <w:t>biológicas ou mecânicas; e dispositivos cardíacos implantados (marca-passos, cardio</w:t>
      </w:r>
      <w:r>
        <w:rPr>
          <w:spacing w:val="1"/>
        </w:rPr>
        <w:t xml:space="preserve"> </w:t>
      </w:r>
      <w:r>
        <w:t>desfibriladores,</w:t>
      </w:r>
      <w:r>
        <w:rPr>
          <w:spacing w:val="-3"/>
        </w:rPr>
        <w:t xml:space="preserve"> </w:t>
      </w:r>
      <w:r>
        <w:t>ressincronizadores,</w:t>
      </w:r>
      <w:r>
        <w:rPr>
          <w:spacing w:val="-1"/>
        </w:rPr>
        <w:t xml:space="preserve"> </w:t>
      </w:r>
      <w:r>
        <w:t>assistência</w:t>
      </w:r>
      <w:r>
        <w:rPr>
          <w:spacing w:val="-1"/>
        </w:rPr>
        <w:t xml:space="preserve"> </w:t>
      </w:r>
      <w:r>
        <w:t>circulatória</w:t>
      </w:r>
      <w:r>
        <w:rPr>
          <w:spacing w:val="-2"/>
        </w:rPr>
        <w:t xml:space="preserve"> </w:t>
      </w:r>
      <w:r>
        <w:t>de</w:t>
      </w:r>
      <w:r>
        <w:rPr>
          <w:spacing w:val="-2"/>
        </w:rPr>
        <w:t xml:space="preserve"> </w:t>
      </w:r>
      <w:r>
        <w:t>média</w:t>
      </w:r>
      <w:r>
        <w:rPr>
          <w:spacing w:val="-2"/>
        </w:rPr>
        <w:t xml:space="preserve"> </w:t>
      </w:r>
      <w:r>
        <w:t>e longa</w:t>
      </w:r>
      <w:r>
        <w:rPr>
          <w:spacing w:val="-1"/>
        </w:rPr>
        <w:t xml:space="preserve"> </w:t>
      </w:r>
      <w:r>
        <w:t>permanência)</w:t>
      </w:r>
    </w:p>
    <w:p w:rsidR="003D485C" w:rsidRDefault="008C19A4">
      <w:pPr>
        <w:pStyle w:val="Corpodetexto"/>
        <w:tabs>
          <w:tab w:val="left" w:pos="8564"/>
        </w:tabs>
        <w:spacing w:line="268" w:lineRule="exact"/>
        <w:ind w:left="102"/>
      </w:pPr>
      <w:r>
        <w:t>(</w:t>
      </w:r>
      <w:r>
        <w:rPr>
          <w:spacing w:val="98"/>
        </w:rPr>
        <w:t xml:space="preserve"> </w:t>
      </w:r>
      <w:r>
        <w:t>)</w:t>
      </w:r>
      <w:r>
        <w:rPr>
          <w:spacing w:val="-2"/>
        </w:rPr>
        <w:t xml:space="preserve"> </w:t>
      </w:r>
      <w:r>
        <w:t>Não</w:t>
      </w:r>
      <w:r>
        <w:rPr>
          <w:spacing w:val="-2"/>
        </w:rPr>
        <w:t xml:space="preserve"> </w:t>
      </w:r>
      <w:r>
        <w:t>(</w:t>
      </w:r>
      <w:r>
        <w:rPr>
          <w:spacing w:val="98"/>
        </w:rPr>
        <w:t xml:space="preserve"> </w:t>
      </w:r>
      <w:r>
        <w:t>)</w:t>
      </w:r>
      <w:r>
        <w:rPr>
          <w:spacing w:val="-2"/>
        </w:rPr>
        <w:t xml:space="preserve"> </w:t>
      </w:r>
      <w:r>
        <w:t>Sim</w:t>
      </w:r>
      <w:r>
        <w:rPr>
          <w:spacing w:val="47"/>
        </w:rPr>
        <w:t xml:space="preserve"> </w:t>
      </w:r>
      <w:r>
        <w:t>Medicações</w:t>
      </w:r>
      <w:r>
        <w:rPr>
          <w:spacing w:val="-1"/>
        </w:rPr>
        <w:t xml:space="preserve"> </w:t>
      </w:r>
      <w:r>
        <w:t>em uso:</w:t>
      </w:r>
      <w:r>
        <w:rPr>
          <w:spacing w:val="-1"/>
        </w:rPr>
        <w:t xml:space="preserve"> </w:t>
      </w:r>
      <w:r>
        <w:rPr>
          <w:u w:val="thick"/>
        </w:rPr>
        <w:t xml:space="preserve"> </w:t>
      </w:r>
      <w:r>
        <w:rPr>
          <w:u w:val="thick"/>
        </w:rPr>
        <w:tab/>
      </w:r>
    </w:p>
    <w:p w:rsidR="003D485C" w:rsidRDefault="00B60668">
      <w:pPr>
        <w:pStyle w:val="Corpodetexto"/>
        <w:spacing w:before="8"/>
        <w:rPr>
          <w:sz w:val="14"/>
        </w:rPr>
      </w:pPr>
      <w:r w:rsidRPr="00B60668">
        <w:pict>
          <v:shape id="_x0000_s1027" style="position:absolute;margin-left:85.1pt;margin-top:11.45pt;width:421.55pt;height:.1pt;z-index:-15726080;mso-wrap-distance-left:0;mso-wrap-distance-right:0;mso-position-horizontal-relative:page" coordorigin="1702,229" coordsize="8431,0" path="m1702,229r8430,e" filled="f" strokeweight=".35442mm">
            <v:path arrowok="t"/>
            <w10:wrap type="topAndBottom" anchorx="page"/>
          </v:shape>
        </w:pict>
      </w:r>
    </w:p>
    <w:p w:rsidR="003D485C" w:rsidRDefault="008C19A4">
      <w:pPr>
        <w:ind w:left="102" w:right="626"/>
        <w:rPr>
          <w:b/>
        </w:rPr>
      </w:pPr>
      <w:r>
        <w:rPr>
          <w:b/>
        </w:rPr>
        <w:t xml:space="preserve">16 Doença cerebrovascular </w:t>
      </w:r>
      <w:r>
        <w:t>- Acidente vascular cerebral isquêmico ou hemorrágico; ataque</w:t>
      </w:r>
      <w:r>
        <w:rPr>
          <w:spacing w:val="-47"/>
        </w:rPr>
        <w:t xml:space="preserve"> </w:t>
      </w:r>
      <w:r>
        <w:t>isquêmico transitório; demência vascular</w:t>
      </w:r>
      <w:r>
        <w:rPr>
          <w:b/>
        </w:rPr>
        <w:t>(</w:t>
      </w:r>
      <w:r>
        <w:rPr>
          <w:b/>
          <w:spacing w:val="48"/>
        </w:rPr>
        <w:t xml:space="preserve"> </w:t>
      </w:r>
      <w:r>
        <w:rPr>
          <w:b/>
        </w:rPr>
        <w:t>)</w:t>
      </w:r>
      <w:r>
        <w:rPr>
          <w:b/>
          <w:spacing w:val="-2"/>
        </w:rPr>
        <w:t xml:space="preserve"> </w:t>
      </w:r>
      <w:r>
        <w:rPr>
          <w:b/>
        </w:rPr>
        <w:t>Não</w:t>
      </w:r>
      <w:r>
        <w:rPr>
          <w:b/>
          <w:spacing w:val="-1"/>
        </w:rPr>
        <w:t xml:space="preserve"> </w:t>
      </w:r>
      <w:r>
        <w:rPr>
          <w:b/>
        </w:rPr>
        <w:t>(</w:t>
      </w:r>
      <w:r>
        <w:rPr>
          <w:b/>
          <w:spacing w:val="50"/>
        </w:rPr>
        <w:t xml:space="preserve"> </w:t>
      </w:r>
      <w:r>
        <w:rPr>
          <w:b/>
        </w:rPr>
        <w:t>)</w:t>
      </w:r>
      <w:r>
        <w:rPr>
          <w:b/>
          <w:spacing w:val="-2"/>
        </w:rPr>
        <w:t xml:space="preserve"> </w:t>
      </w:r>
      <w:r>
        <w:rPr>
          <w:b/>
        </w:rPr>
        <w:t>Sim</w:t>
      </w:r>
    </w:p>
    <w:p w:rsidR="003D485C" w:rsidRDefault="008C19A4">
      <w:pPr>
        <w:tabs>
          <w:tab w:val="left" w:pos="8623"/>
        </w:tabs>
        <w:ind w:left="102" w:right="263"/>
      </w:pP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17</w:t>
      </w:r>
      <w:r>
        <w:rPr>
          <w:b/>
          <w:spacing w:val="-3"/>
        </w:rPr>
        <w:t xml:space="preserve"> </w:t>
      </w:r>
      <w:r>
        <w:rPr>
          <w:b/>
        </w:rPr>
        <w:t>Doença</w:t>
      </w:r>
      <w:r>
        <w:rPr>
          <w:b/>
          <w:spacing w:val="-2"/>
        </w:rPr>
        <w:t xml:space="preserve"> </w:t>
      </w:r>
      <w:r>
        <w:rPr>
          <w:b/>
        </w:rPr>
        <w:t>renal</w:t>
      </w:r>
      <w:r>
        <w:rPr>
          <w:b/>
          <w:spacing w:val="-3"/>
        </w:rPr>
        <w:t xml:space="preserve"> </w:t>
      </w:r>
      <w:r>
        <w:rPr>
          <w:b/>
        </w:rPr>
        <w:t xml:space="preserve">crônica – </w:t>
      </w:r>
      <w:r>
        <w:t>insuficiência</w:t>
      </w:r>
      <w:r>
        <w:rPr>
          <w:spacing w:val="-1"/>
        </w:rPr>
        <w:t xml:space="preserve"> </w:t>
      </w:r>
      <w:r>
        <w:t>renal</w:t>
      </w:r>
      <w:r>
        <w:rPr>
          <w:spacing w:val="-4"/>
        </w:rPr>
        <w:t xml:space="preserve"> </w:t>
      </w:r>
      <w:r>
        <w:t>em estágio</w:t>
      </w:r>
      <w:r>
        <w:rPr>
          <w:spacing w:val="-1"/>
        </w:rPr>
        <w:t xml:space="preserve"> </w:t>
      </w:r>
      <w:r>
        <w:t>3</w:t>
      </w:r>
      <w:r>
        <w:rPr>
          <w:spacing w:val="-2"/>
        </w:rPr>
        <w:t xml:space="preserve"> </w:t>
      </w:r>
      <w:r>
        <w:t>ou</w:t>
      </w:r>
      <w:r>
        <w:rPr>
          <w:spacing w:val="-4"/>
        </w:rPr>
        <w:t xml:space="preserve"> </w:t>
      </w:r>
      <w:r>
        <w:t>mais</w:t>
      </w:r>
      <w:r>
        <w:rPr>
          <w:spacing w:val="-4"/>
        </w:rPr>
        <w:t xml:space="preserve"> </w:t>
      </w:r>
      <w:r>
        <w:t>(taxa</w:t>
      </w:r>
      <w:r>
        <w:rPr>
          <w:spacing w:val="-1"/>
        </w:rPr>
        <w:t xml:space="preserve"> </w:t>
      </w:r>
      <w:r>
        <w:t>de filtração glomerular</w:t>
      </w:r>
    </w:p>
    <w:p w:rsidR="003D485C" w:rsidRDefault="008C19A4">
      <w:pPr>
        <w:tabs>
          <w:tab w:val="left" w:pos="8623"/>
        </w:tabs>
        <w:ind w:left="102" w:right="281"/>
      </w:pPr>
      <w:r>
        <w:t xml:space="preserve">&lt; 60 ml/min/1,73 m2, pacientes em diálise) e/ou síndrome nefrótica. </w:t>
      </w:r>
      <w:r>
        <w:rPr>
          <w:b/>
        </w:rPr>
        <w:t>(</w:t>
      </w:r>
      <w:r>
        <w:rPr>
          <w:b/>
          <w:spacing w:val="1"/>
        </w:rPr>
        <w:t xml:space="preserve"> </w:t>
      </w:r>
      <w:r>
        <w:rPr>
          <w:b/>
        </w:rPr>
        <w:t>) Não (</w:t>
      </w:r>
      <w:r>
        <w:rPr>
          <w:b/>
          <w:spacing w:val="1"/>
        </w:rPr>
        <w:t xml:space="preserve"> </w:t>
      </w:r>
      <w:r>
        <w:rPr>
          <w:b/>
        </w:rPr>
        <w:t>) Sim</w:t>
      </w:r>
      <w:r>
        <w:rPr>
          <w:b/>
          <w:spacing w:val="1"/>
        </w:rPr>
        <w:t xml:space="preserve"> </w:t>
      </w:r>
      <w:r>
        <w:rPr>
          <w:b/>
        </w:rPr>
        <w:t>Medicações</w:t>
      </w:r>
      <w:r>
        <w:rPr>
          <w:b/>
          <w:spacing w:val="-3"/>
        </w:rPr>
        <w:t xml:space="preserve"> </w:t>
      </w:r>
      <w:r>
        <w:rPr>
          <w:b/>
        </w:rPr>
        <w:t>em</w:t>
      </w:r>
      <w:r>
        <w:rPr>
          <w:b/>
          <w:spacing w:val="-3"/>
        </w:rPr>
        <w:t xml:space="preserve"> </w:t>
      </w:r>
      <w:r>
        <w:rPr>
          <w:b/>
        </w:rPr>
        <w:t>uso:</w:t>
      </w:r>
      <w:r>
        <w:rPr>
          <w:b/>
          <w:spacing w:val="-1"/>
        </w:rPr>
        <w:t xml:space="preserve"> </w:t>
      </w:r>
      <w:r>
        <w:rPr>
          <w:b/>
          <w:u w:val="thick"/>
        </w:rPr>
        <w:t xml:space="preserve"> </w:t>
      </w:r>
      <w:r>
        <w:rPr>
          <w:b/>
          <w:u w:val="thick"/>
        </w:rPr>
        <w:tab/>
      </w:r>
      <w:r>
        <w:rPr>
          <w:b/>
        </w:rPr>
        <w:t xml:space="preserve">                                                                                                                                    18</w:t>
      </w:r>
      <w:r>
        <w:rPr>
          <w:b/>
          <w:spacing w:val="-2"/>
        </w:rPr>
        <w:t xml:space="preserve"> </w:t>
      </w:r>
      <w:r>
        <w:rPr>
          <w:b/>
        </w:rPr>
        <w:t>Imunossuprimidos</w:t>
      </w:r>
      <w:r>
        <w:rPr>
          <w:b/>
          <w:spacing w:val="2"/>
        </w:rPr>
        <w:t xml:space="preserve"> </w:t>
      </w:r>
      <w:r>
        <w:t>- Indivíduos</w:t>
      </w:r>
      <w:r>
        <w:rPr>
          <w:spacing w:val="-3"/>
        </w:rPr>
        <w:t xml:space="preserve"> </w:t>
      </w:r>
      <w:r>
        <w:t>transplantados</w:t>
      </w:r>
      <w:r>
        <w:rPr>
          <w:spacing w:val="-3"/>
        </w:rPr>
        <w:t xml:space="preserve"> </w:t>
      </w:r>
      <w:r>
        <w:t>de</w:t>
      </w:r>
      <w:r>
        <w:rPr>
          <w:spacing w:val="-3"/>
        </w:rPr>
        <w:t xml:space="preserve"> </w:t>
      </w:r>
      <w:r>
        <w:t>órgão</w:t>
      </w:r>
      <w:r>
        <w:rPr>
          <w:spacing w:val="-2"/>
        </w:rPr>
        <w:t xml:space="preserve"> </w:t>
      </w:r>
      <w:r>
        <w:t>sólido</w:t>
      </w:r>
      <w:r>
        <w:rPr>
          <w:spacing w:val="-2"/>
        </w:rPr>
        <w:t xml:space="preserve"> </w:t>
      </w:r>
      <w:r>
        <w:t>ou</w:t>
      </w:r>
      <w:r>
        <w:rPr>
          <w:spacing w:val="-1"/>
        </w:rPr>
        <w:t xml:space="preserve"> </w:t>
      </w:r>
      <w:r>
        <w:t>de</w:t>
      </w:r>
      <w:r>
        <w:rPr>
          <w:spacing w:val="-3"/>
        </w:rPr>
        <w:t xml:space="preserve"> </w:t>
      </w:r>
      <w:r>
        <w:t>medula</w:t>
      </w:r>
      <w:r>
        <w:rPr>
          <w:spacing w:val="-3"/>
        </w:rPr>
        <w:t xml:space="preserve"> </w:t>
      </w:r>
      <w:r>
        <w:t>óssea;</w:t>
      </w:r>
    </w:p>
    <w:p w:rsidR="003D485C" w:rsidRDefault="008C19A4">
      <w:pPr>
        <w:ind w:left="102" w:right="331"/>
        <w:rPr>
          <w:b/>
        </w:rPr>
      </w:pPr>
      <w:r>
        <w:t>pessoas vivendo com HIV; doenças reumáticas imunomediadas sistêmicas em atividade e em</w:t>
      </w:r>
      <w:r>
        <w:rPr>
          <w:spacing w:val="1"/>
        </w:rPr>
        <w:t xml:space="preserve"> </w:t>
      </w:r>
      <w:r>
        <w:t>uso de dose de prednisona ou equivalente &gt; 10 mg/dia ou recebendo pulsoterapia com</w:t>
      </w:r>
      <w:r>
        <w:rPr>
          <w:spacing w:val="1"/>
        </w:rPr>
        <w:t xml:space="preserve"> </w:t>
      </w:r>
      <w:r>
        <w:t>corticoide e/ou ciclofosfamida; demais indivíduos em uso de imunossupressores ou com</w:t>
      </w:r>
      <w:r>
        <w:rPr>
          <w:spacing w:val="1"/>
        </w:rPr>
        <w:t xml:space="preserve"> </w:t>
      </w:r>
      <w:r>
        <w:t>imunodeficiências primárias; pacientes oncológicos que realizaram tratamento quimioterápico</w:t>
      </w:r>
      <w:r>
        <w:rPr>
          <w:spacing w:val="-47"/>
        </w:rPr>
        <w:t xml:space="preserve"> </w:t>
      </w:r>
      <w:r>
        <w:t>ou</w:t>
      </w:r>
      <w:r>
        <w:rPr>
          <w:spacing w:val="-2"/>
        </w:rPr>
        <w:t xml:space="preserve"> </w:t>
      </w:r>
      <w:r>
        <w:t>radioterápico</w:t>
      </w:r>
      <w:r>
        <w:rPr>
          <w:spacing w:val="1"/>
        </w:rPr>
        <w:t xml:space="preserve"> </w:t>
      </w:r>
      <w:r>
        <w:t>nos</w:t>
      </w:r>
      <w:r>
        <w:rPr>
          <w:spacing w:val="-1"/>
        </w:rPr>
        <w:t xml:space="preserve"> </w:t>
      </w:r>
      <w:r>
        <w:t>últimos</w:t>
      </w:r>
      <w:r>
        <w:rPr>
          <w:spacing w:val="-2"/>
        </w:rPr>
        <w:t xml:space="preserve"> </w:t>
      </w:r>
      <w:r>
        <w:t>6</w:t>
      </w:r>
      <w:r>
        <w:rPr>
          <w:spacing w:val="-2"/>
        </w:rPr>
        <w:t xml:space="preserve"> </w:t>
      </w:r>
      <w:r>
        <w:t>meses; neoplasias hematológicas.</w:t>
      </w:r>
      <w:r>
        <w:rPr>
          <w:spacing w:val="2"/>
        </w:rPr>
        <w:t xml:space="preserve"> </w:t>
      </w:r>
      <w:r>
        <w:rPr>
          <w:b/>
        </w:rPr>
        <w:t>(</w:t>
      </w:r>
      <w:r>
        <w:rPr>
          <w:b/>
          <w:spacing w:val="47"/>
        </w:rPr>
        <w:t xml:space="preserve"> </w:t>
      </w:r>
      <w:r>
        <w:rPr>
          <w:b/>
        </w:rPr>
        <w:t>)</w:t>
      </w:r>
      <w:r>
        <w:rPr>
          <w:b/>
          <w:spacing w:val="-2"/>
        </w:rPr>
        <w:t xml:space="preserve"> </w:t>
      </w:r>
      <w:r>
        <w:rPr>
          <w:b/>
        </w:rPr>
        <w:t>Não</w:t>
      </w:r>
      <w:r>
        <w:rPr>
          <w:b/>
          <w:spacing w:val="-1"/>
        </w:rPr>
        <w:t xml:space="preserve"> </w:t>
      </w:r>
      <w:r>
        <w:rPr>
          <w:b/>
        </w:rPr>
        <w:t>(</w:t>
      </w:r>
      <w:r>
        <w:rPr>
          <w:b/>
          <w:spacing w:val="49"/>
        </w:rPr>
        <w:t xml:space="preserve"> </w:t>
      </w:r>
      <w:r>
        <w:rPr>
          <w:b/>
        </w:rPr>
        <w:t>)</w:t>
      </w:r>
      <w:r>
        <w:rPr>
          <w:b/>
          <w:spacing w:val="-2"/>
        </w:rPr>
        <w:t xml:space="preserve"> </w:t>
      </w:r>
      <w:r>
        <w:rPr>
          <w:b/>
        </w:rPr>
        <w:t>Sim</w:t>
      </w:r>
    </w:p>
    <w:p w:rsidR="003D485C" w:rsidRDefault="008C19A4">
      <w:pPr>
        <w:pStyle w:val="Corpodetexto"/>
        <w:tabs>
          <w:tab w:val="left" w:pos="8623"/>
        </w:tabs>
        <w:spacing w:line="237" w:lineRule="auto"/>
        <w:ind w:left="102" w:right="281"/>
      </w:pPr>
      <w:r>
        <w:t>Medicações</w:t>
      </w:r>
      <w:r>
        <w:rPr>
          <w:spacing w:val="-3"/>
        </w:rPr>
        <w:t xml:space="preserve"> </w:t>
      </w:r>
      <w:r>
        <w:t>em</w:t>
      </w:r>
      <w:r>
        <w:rPr>
          <w:spacing w:val="-3"/>
        </w:rPr>
        <w:t xml:space="preserve"> </w:t>
      </w:r>
      <w:r>
        <w:t>uso:</w:t>
      </w:r>
      <w:r>
        <w:rPr>
          <w:spacing w:val="-1"/>
        </w:rPr>
        <w:t xml:space="preserve"> </w:t>
      </w:r>
      <w:r>
        <w:rPr>
          <w:u w:val="thick"/>
        </w:rPr>
        <w:t xml:space="preserve"> </w:t>
      </w:r>
      <w:r>
        <w:rPr>
          <w:u w:val="thick"/>
        </w:rPr>
        <w:tab/>
      </w:r>
      <w:r>
        <w:t xml:space="preserve">                                                                                                                                    19</w:t>
      </w:r>
      <w:r>
        <w:rPr>
          <w:spacing w:val="-2"/>
        </w:rPr>
        <w:t xml:space="preserve"> </w:t>
      </w:r>
      <w:r>
        <w:t>Anemia</w:t>
      </w:r>
      <w:r>
        <w:rPr>
          <w:spacing w:val="-1"/>
        </w:rPr>
        <w:t xml:space="preserve"> </w:t>
      </w:r>
      <w:r>
        <w:t xml:space="preserve">falciforme ( </w:t>
      </w:r>
      <w:r>
        <w:rPr>
          <w:spacing w:val="1"/>
        </w:rPr>
        <w:t xml:space="preserve"> </w:t>
      </w:r>
      <w:r>
        <w:t>)</w:t>
      </w:r>
      <w:r>
        <w:rPr>
          <w:spacing w:val="-4"/>
        </w:rPr>
        <w:t xml:space="preserve"> </w:t>
      </w:r>
      <w:r>
        <w:t>Não</w:t>
      </w:r>
      <w:r>
        <w:rPr>
          <w:spacing w:val="-1"/>
        </w:rPr>
        <w:t xml:space="preserve"> </w:t>
      </w:r>
      <w:r>
        <w:t>(</w:t>
      </w:r>
      <w:r>
        <w:rPr>
          <w:spacing w:val="50"/>
        </w:rPr>
        <w:t xml:space="preserve"> </w:t>
      </w:r>
      <w:r>
        <w:t>)</w:t>
      </w:r>
      <w:r>
        <w:rPr>
          <w:spacing w:val="-1"/>
        </w:rPr>
        <w:t xml:space="preserve"> </w:t>
      </w:r>
      <w:r>
        <w:t>Sim</w:t>
      </w:r>
    </w:p>
    <w:p w:rsidR="003D485C" w:rsidRDefault="008C19A4">
      <w:pPr>
        <w:pStyle w:val="Corpodetexto"/>
        <w:tabs>
          <w:tab w:val="left" w:pos="8625"/>
        </w:tabs>
        <w:ind w:left="102" w:right="279"/>
      </w:pPr>
      <w:r>
        <w:t>Medicações</w:t>
      </w:r>
      <w:r>
        <w:rPr>
          <w:spacing w:val="-3"/>
        </w:rPr>
        <w:t xml:space="preserve"> </w:t>
      </w:r>
      <w:r>
        <w:t>em</w:t>
      </w:r>
      <w:r>
        <w:rPr>
          <w:spacing w:val="-3"/>
        </w:rPr>
        <w:t xml:space="preserve"> </w:t>
      </w:r>
      <w:r>
        <w:t>uso:</w:t>
      </w:r>
      <w:r>
        <w:rPr>
          <w:spacing w:val="1"/>
        </w:rPr>
        <w:t xml:space="preserve"> </w:t>
      </w:r>
      <w:r>
        <w:rPr>
          <w:u w:val="thick"/>
        </w:rPr>
        <w:t xml:space="preserve"> </w:t>
      </w:r>
      <w:r>
        <w:rPr>
          <w:u w:val="thick"/>
        </w:rPr>
        <w:tab/>
      </w:r>
      <w:r>
        <w:t xml:space="preserve">                                                                                                                                    20 Obesidade</w:t>
      </w:r>
      <w:r>
        <w:rPr>
          <w:spacing w:val="-1"/>
        </w:rPr>
        <w:t xml:space="preserve"> </w:t>
      </w:r>
      <w:r>
        <w:t xml:space="preserve">mórbida </w:t>
      </w:r>
      <w:r>
        <w:rPr>
          <w:b w:val="0"/>
        </w:rPr>
        <w:t>- Índice</w:t>
      </w:r>
      <w:r>
        <w:rPr>
          <w:b w:val="0"/>
          <w:spacing w:val="-1"/>
        </w:rPr>
        <w:t xml:space="preserve"> </w:t>
      </w:r>
      <w:r>
        <w:rPr>
          <w:b w:val="0"/>
        </w:rPr>
        <w:t>de</w:t>
      </w:r>
      <w:r>
        <w:rPr>
          <w:b w:val="0"/>
          <w:spacing w:val="-2"/>
        </w:rPr>
        <w:t xml:space="preserve"> </w:t>
      </w:r>
      <w:r>
        <w:rPr>
          <w:b w:val="0"/>
        </w:rPr>
        <w:t>massa</w:t>
      </w:r>
      <w:r>
        <w:rPr>
          <w:b w:val="0"/>
          <w:spacing w:val="-3"/>
        </w:rPr>
        <w:t xml:space="preserve"> </w:t>
      </w:r>
      <w:r>
        <w:rPr>
          <w:b w:val="0"/>
        </w:rPr>
        <w:t>corpórea</w:t>
      </w:r>
      <w:r>
        <w:rPr>
          <w:b w:val="0"/>
          <w:spacing w:val="1"/>
        </w:rPr>
        <w:t xml:space="preserve"> </w:t>
      </w:r>
      <w:r>
        <w:rPr>
          <w:b w:val="0"/>
        </w:rPr>
        <w:t>(IMC)</w:t>
      </w:r>
      <w:r>
        <w:rPr>
          <w:b w:val="0"/>
          <w:spacing w:val="-3"/>
        </w:rPr>
        <w:t xml:space="preserve"> </w:t>
      </w:r>
      <w:r>
        <w:rPr>
          <w:b w:val="0"/>
        </w:rPr>
        <w:t xml:space="preserve">≥ 40 </w:t>
      </w:r>
      <w:r>
        <w:t>(</w:t>
      </w:r>
      <w:r>
        <w:rPr>
          <w:spacing w:val="50"/>
        </w:rPr>
        <w:t xml:space="preserve"> </w:t>
      </w:r>
      <w:r>
        <w:t>)</w:t>
      </w:r>
      <w:r>
        <w:rPr>
          <w:spacing w:val="-1"/>
        </w:rPr>
        <w:t xml:space="preserve"> </w:t>
      </w:r>
      <w:r>
        <w:t>Não</w:t>
      </w:r>
      <w:r>
        <w:rPr>
          <w:spacing w:val="-2"/>
        </w:rPr>
        <w:t xml:space="preserve"> </w:t>
      </w:r>
      <w:r>
        <w:t>(</w:t>
      </w:r>
      <w:r>
        <w:rPr>
          <w:spacing w:val="50"/>
        </w:rPr>
        <w:t xml:space="preserve"> </w:t>
      </w:r>
      <w:r>
        <w:t>)</w:t>
      </w:r>
      <w:r>
        <w:rPr>
          <w:spacing w:val="-1"/>
        </w:rPr>
        <w:t xml:space="preserve"> </w:t>
      </w:r>
      <w:r>
        <w:t>Sim</w:t>
      </w:r>
    </w:p>
    <w:p w:rsidR="003D485C" w:rsidRDefault="008C19A4">
      <w:pPr>
        <w:pStyle w:val="Corpodetexto"/>
        <w:tabs>
          <w:tab w:val="left" w:pos="8623"/>
        </w:tabs>
        <w:ind w:left="102" w:right="281"/>
      </w:pPr>
      <w:r>
        <w:t>Medicações</w:t>
      </w:r>
      <w:r>
        <w:rPr>
          <w:spacing w:val="-3"/>
        </w:rPr>
        <w:t xml:space="preserve"> </w:t>
      </w:r>
      <w:r>
        <w:t>em</w:t>
      </w:r>
      <w:r>
        <w:rPr>
          <w:spacing w:val="-3"/>
        </w:rPr>
        <w:t xml:space="preserve"> </w:t>
      </w:r>
      <w:r>
        <w:t>uso:</w:t>
      </w:r>
      <w:r>
        <w:rPr>
          <w:spacing w:val="-1"/>
        </w:rPr>
        <w:t xml:space="preserve"> </w:t>
      </w:r>
      <w:r>
        <w:rPr>
          <w:u w:val="thick"/>
        </w:rPr>
        <w:t xml:space="preserve"> </w:t>
      </w:r>
      <w:r>
        <w:rPr>
          <w:u w:val="thick"/>
        </w:rPr>
        <w:tab/>
      </w:r>
      <w:r>
        <w:t xml:space="preserve">                                                                                                                                    21</w:t>
      </w:r>
      <w:r>
        <w:rPr>
          <w:spacing w:val="-2"/>
        </w:rPr>
        <w:t xml:space="preserve"> </w:t>
      </w:r>
      <w:r>
        <w:t>Síndrome</w:t>
      </w:r>
      <w:r>
        <w:rPr>
          <w:spacing w:val="-1"/>
        </w:rPr>
        <w:t xml:space="preserve"> </w:t>
      </w:r>
      <w:r>
        <w:t>de</w:t>
      </w:r>
      <w:r>
        <w:rPr>
          <w:spacing w:val="-2"/>
        </w:rPr>
        <w:t xml:space="preserve"> </w:t>
      </w:r>
      <w:r>
        <w:t xml:space="preserve">Down </w:t>
      </w:r>
      <w:r>
        <w:rPr>
          <w:b w:val="0"/>
        </w:rPr>
        <w:t>-</w:t>
      </w:r>
      <w:r>
        <w:rPr>
          <w:b w:val="0"/>
          <w:spacing w:val="-3"/>
        </w:rPr>
        <w:t xml:space="preserve"> </w:t>
      </w:r>
      <w:r>
        <w:rPr>
          <w:b w:val="0"/>
        </w:rPr>
        <w:t>Trissomia do</w:t>
      </w:r>
      <w:r>
        <w:rPr>
          <w:b w:val="0"/>
          <w:spacing w:val="1"/>
        </w:rPr>
        <w:t xml:space="preserve"> </w:t>
      </w:r>
      <w:r>
        <w:rPr>
          <w:b w:val="0"/>
        </w:rPr>
        <w:t>cromossomo</w:t>
      </w:r>
      <w:r>
        <w:rPr>
          <w:b w:val="0"/>
          <w:spacing w:val="1"/>
        </w:rPr>
        <w:t xml:space="preserve"> </w:t>
      </w:r>
      <w:r>
        <w:rPr>
          <w:b w:val="0"/>
        </w:rPr>
        <w:t xml:space="preserve">21 </w:t>
      </w:r>
      <w:r>
        <w:t>(</w:t>
      </w:r>
      <w:r>
        <w:rPr>
          <w:spacing w:val="49"/>
        </w:rPr>
        <w:t xml:space="preserve"> </w:t>
      </w:r>
      <w:r>
        <w:t>)</w:t>
      </w:r>
      <w:r>
        <w:rPr>
          <w:spacing w:val="-2"/>
        </w:rPr>
        <w:t xml:space="preserve"> </w:t>
      </w:r>
      <w:r>
        <w:t>Não</w:t>
      </w:r>
      <w:r>
        <w:rPr>
          <w:spacing w:val="-1"/>
        </w:rPr>
        <w:t xml:space="preserve"> </w:t>
      </w:r>
      <w:r>
        <w:t>(</w:t>
      </w:r>
      <w:r>
        <w:rPr>
          <w:spacing w:val="49"/>
        </w:rPr>
        <w:t xml:space="preserve"> </w:t>
      </w:r>
      <w:r>
        <w:t>)</w:t>
      </w:r>
      <w:r>
        <w:rPr>
          <w:spacing w:val="-2"/>
        </w:rPr>
        <w:t xml:space="preserve"> </w:t>
      </w:r>
      <w:r>
        <w:t>Sim</w:t>
      </w:r>
    </w:p>
    <w:p w:rsidR="003D485C" w:rsidRDefault="008C19A4">
      <w:pPr>
        <w:pStyle w:val="Corpodetexto"/>
        <w:tabs>
          <w:tab w:val="left" w:pos="8623"/>
        </w:tabs>
        <w:ind w:left="102" w:right="281"/>
      </w:pPr>
      <w:r>
        <w:t>Medicações</w:t>
      </w:r>
      <w:r>
        <w:rPr>
          <w:spacing w:val="-3"/>
        </w:rPr>
        <w:t xml:space="preserve"> </w:t>
      </w:r>
      <w:r>
        <w:t>em</w:t>
      </w:r>
      <w:r>
        <w:rPr>
          <w:spacing w:val="-3"/>
        </w:rPr>
        <w:t xml:space="preserve"> </w:t>
      </w:r>
      <w:r>
        <w:t>uso:</w:t>
      </w:r>
      <w:r>
        <w:rPr>
          <w:spacing w:val="-1"/>
        </w:rPr>
        <w:t xml:space="preserve"> </w:t>
      </w:r>
      <w:r>
        <w:rPr>
          <w:u w:val="thick"/>
        </w:rPr>
        <w:t xml:space="preserve"> </w:t>
      </w:r>
      <w:r>
        <w:rPr>
          <w:u w:val="thick"/>
        </w:rPr>
        <w:tab/>
      </w:r>
      <w:r>
        <w:t xml:space="preserve">                                                                                                                                    22</w:t>
      </w:r>
      <w:r>
        <w:rPr>
          <w:spacing w:val="-2"/>
        </w:rPr>
        <w:t xml:space="preserve"> </w:t>
      </w:r>
      <w:r>
        <w:t>Cirrose</w:t>
      </w:r>
      <w:r>
        <w:rPr>
          <w:spacing w:val="-1"/>
        </w:rPr>
        <w:t xml:space="preserve"> </w:t>
      </w:r>
      <w:r>
        <w:t xml:space="preserve">hepática </w:t>
      </w:r>
      <w:r>
        <w:rPr>
          <w:b w:val="0"/>
        </w:rPr>
        <w:t>- Cirrose</w:t>
      </w:r>
      <w:r>
        <w:rPr>
          <w:b w:val="0"/>
          <w:spacing w:val="1"/>
        </w:rPr>
        <w:t xml:space="preserve"> </w:t>
      </w:r>
      <w:r>
        <w:rPr>
          <w:b w:val="0"/>
        </w:rPr>
        <w:t>hepática</w:t>
      </w:r>
      <w:r>
        <w:rPr>
          <w:b w:val="0"/>
          <w:spacing w:val="-3"/>
        </w:rPr>
        <w:t xml:space="preserve"> </w:t>
      </w:r>
      <w:r>
        <w:rPr>
          <w:b w:val="0"/>
        </w:rPr>
        <w:t>Child-Pugh</w:t>
      </w:r>
      <w:r>
        <w:rPr>
          <w:b w:val="0"/>
          <w:spacing w:val="-1"/>
        </w:rPr>
        <w:t xml:space="preserve"> </w:t>
      </w:r>
      <w:r>
        <w:rPr>
          <w:b w:val="0"/>
        </w:rPr>
        <w:t>A, B</w:t>
      </w:r>
      <w:r>
        <w:rPr>
          <w:b w:val="0"/>
          <w:spacing w:val="-6"/>
        </w:rPr>
        <w:t xml:space="preserve"> </w:t>
      </w:r>
      <w:r>
        <w:rPr>
          <w:b w:val="0"/>
        </w:rPr>
        <w:t>ou</w:t>
      </w:r>
      <w:r>
        <w:rPr>
          <w:b w:val="0"/>
          <w:spacing w:val="-1"/>
        </w:rPr>
        <w:t xml:space="preserve"> </w:t>
      </w:r>
      <w:r>
        <w:rPr>
          <w:b w:val="0"/>
        </w:rPr>
        <w:t>C</w:t>
      </w:r>
      <w:r>
        <w:rPr>
          <w:b w:val="0"/>
          <w:spacing w:val="-2"/>
        </w:rPr>
        <w:t xml:space="preserve"> </w:t>
      </w:r>
      <w:r>
        <w:t>(</w:t>
      </w:r>
      <w:r>
        <w:rPr>
          <w:spacing w:val="50"/>
        </w:rPr>
        <w:t xml:space="preserve"> </w:t>
      </w:r>
      <w:r>
        <w:t>)</w:t>
      </w:r>
      <w:r>
        <w:rPr>
          <w:spacing w:val="-1"/>
        </w:rPr>
        <w:t xml:space="preserve"> </w:t>
      </w:r>
      <w:r>
        <w:t>Não</w:t>
      </w:r>
      <w:r>
        <w:rPr>
          <w:spacing w:val="-1"/>
        </w:rPr>
        <w:t xml:space="preserve"> </w:t>
      </w:r>
      <w:r>
        <w:t>(</w:t>
      </w:r>
      <w:r>
        <w:rPr>
          <w:spacing w:val="50"/>
        </w:rPr>
        <w:t xml:space="preserve"> </w:t>
      </w:r>
      <w:r>
        <w:t>)</w:t>
      </w:r>
      <w:r>
        <w:rPr>
          <w:spacing w:val="-2"/>
        </w:rPr>
        <w:t xml:space="preserve"> </w:t>
      </w:r>
      <w:r>
        <w:t>Sim</w:t>
      </w:r>
    </w:p>
    <w:p w:rsidR="003D485C" w:rsidRDefault="008C19A4">
      <w:pPr>
        <w:pStyle w:val="Corpodetexto"/>
        <w:tabs>
          <w:tab w:val="left" w:pos="8625"/>
        </w:tabs>
        <w:ind w:left="102"/>
      </w:pPr>
      <w:r>
        <w:t>Medicações</w:t>
      </w:r>
      <w:r>
        <w:rPr>
          <w:spacing w:val="-2"/>
        </w:rPr>
        <w:t xml:space="preserve"> </w:t>
      </w:r>
      <w:r>
        <w:t>em</w:t>
      </w:r>
      <w:r>
        <w:rPr>
          <w:spacing w:val="-2"/>
        </w:rPr>
        <w:t xml:space="preserve"> </w:t>
      </w:r>
      <w:r>
        <w:t>uso:</w:t>
      </w:r>
      <w:r>
        <w:rPr>
          <w:spacing w:val="1"/>
        </w:rPr>
        <w:t xml:space="preserve"> </w:t>
      </w:r>
      <w:r>
        <w:rPr>
          <w:u w:val="thick"/>
        </w:rPr>
        <w:t xml:space="preserve"> </w:t>
      </w:r>
      <w:r>
        <w:rPr>
          <w:u w:val="thick"/>
        </w:rPr>
        <w:tab/>
      </w:r>
    </w:p>
    <w:p w:rsidR="003D485C" w:rsidRDefault="003D485C">
      <w:pPr>
        <w:pStyle w:val="Corpodetexto"/>
        <w:spacing w:before="1"/>
        <w:rPr>
          <w:sz w:val="17"/>
        </w:rPr>
      </w:pPr>
    </w:p>
    <w:p w:rsidR="003D485C" w:rsidRDefault="008C19A4">
      <w:pPr>
        <w:pStyle w:val="Corpodetexto"/>
        <w:spacing w:before="56"/>
        <w:ind w:left="102" w:right="149"/>
        <w:jc w:val="both"/>
      </w:pPr>
      <w:r>
        <w:t>Declaro</w:t>
      </w:r>
      <w:r>
        <w:rPr>
          <w:spacing w:val="-7"/>
        </w:rPr>
        <w:t xml:space="preserve"> </w:t>
      </w:r>
      <w:r>
        <w:t>estar</w:t>
      </w:r>
      <w:r>
        <w:rPr>
          <w:spacing w:val="-5"/>
        </w:rPr>
        <w:t xml:space="preserve"> </w:t>
      </w:r>
      <w:r>
        <w:t>ciente</w:t>
      </w:r>
      <w:r>
        <w:rPr>
          <w:spacing w:val="-6"/>
        </w:rPr>
        <w:t xml:space="preserve"> </w:t>
      </w:r>
      <w:r>
        <w:t>de</w:t>
      </w:r>
      <w:r>
        <w:rPr>
          <w:spacing w:val="-6"/>
        </w:rPr>
        <w:t xml:space="preserve"> </w:t>
      </w:r>
      <w:r>
        <w:t>que</w:t>
      </w:r>
      <w:r>
        <w:rPr>
          <w:spacing w:val="-6"/>
        </w:rPr>
        <w:t xml:space="preserve"> </w:t>
      </w:r>
      <w:r>
        <w:t>em</w:t>
      </w:r>
      <w:r>
        <w:rPr>
          <w:spacing w:val="-5"/>
        </w:rPr>
        <w:t xml:space="preserve"> </w:t>
      </w:r>
      <w:r>
        <w:t>razão</w:t>
      </w:r>
      <w:r>
        <w:rPr>
          <w:spacing w:val="-6"/>
        </w:rPr>
        <w:t xml:space="preserve"> </w:t>
      </w:r>
      <w:r>
        <w:t>da</w:t>
      </w:r>
      <w:r>
        <w:rPr>
          <w:spacing w:val="-7"/>
        </w:rPr>
        <w:t xml:space="preserve"> </w:t>
      </w:r>
      <w:r>
        <w:t>condição</w:t>
      </w:r>
      <w:r>
        <w:rPr>
          <w:spacing w:val="-7"/>
        </w:rPr>
        <w:t xml:space="preserve"> </w:t>
      </w:r>
      <w:r>
        <w:t>acima</w:t>
      </w:r>
      <w:r>
        <w:rPr>
          <w:spacing w:val="-6"/>
        </w:rPr>
        <w:t xml:space="preserve"> </w:t>
      </w:r>
      <w:r>
        <w:t>atestada</w:t>
      </w:r>
      <w:r>
        <w:rPr>
          <w:spacing w:val="-7"/>
        </w:rPr>
        <w:t xml:space="preserve"> </w:t>
      </w:r>
      <w:r>
        <w:t>por</w:t>
      </w:r>
      <w:r>
        <w:rPr>
          <w:spacing w:val="-4"/>
        </w:rPr>
        <w:t xml:space="preserve"> </w:t>
      </w:r>
      <w:r>
        <w:t>mim</w:t>
      </w:r>
      <w:r>
        <w:rPr>
          <w:spacing w:val="-5"/>
        </w:rPr>
        <w:t xml:space="preserve"> </w:t>
      </w:r>
      <w:r>
        <w:t>o</w:t>
      </w:r>
      <w:r>
        <w:rPr>
          <w:spacing w:val="-7"/>
        </w:rPr>
        <w:t xml:space="preserve"> </w:t>
      </w:r>
      <w:r>
        <w:t>paciente</w:t>
      </w:r>
      <w:r>
        <w:rPr>
          <w:spacing w:val="-6"/>
        </w:rPr>
        <w:t xml:space="preserve"> </w:t>
      </w:r>
      <w:r>
        <w:t>está</w:t>
      </w:r>
      <w:r>
        <w:rPr>
          <w:spacing w:val="-6"/>
        </w:rPr>
        <w:t xml:space="preserve"> </w:t>
      </w:r>
      <w:r>
        <w:t>apto</w:t>
      </w:r>
      <w:r>
        <w:rPr>
          <w:spacing w:val="-47"/>
        </w:rPr>
        <w:t xml:space="preserve"> </w:t>
      </w:r>
      <w:r>
        <w:t>a receber a vacina contra a COVID-19, dado seu enquadramento no Grupo Prioritário “Pessoas</w:t>
      </w:r>
      <w:r>
        <w:rPr>
          <w:spacing w:val="1"/>
        </w:rPr>
        <w:t xml:space="preserve"> </w:t>
      </w:r>
      <w:r>
        <w:t>com comorbidades” do Plano Nacional de Operacionalização da Vacinação contra a COVID-19,</w:t>
      </w:r>
      <w:r>
        <w:rPr>
          <w:spacing w:val="1"/>
        </w:rPr>
        <w:t xml:space="preserve"> </w:t>
      </w:r>
      <w:r>
        <w:t>e</w:t>
      </w:r>
      <w:r>
        <w:rPr>
          <w:spacing w:val="1"/>
        </w:rPr>
        <w:t xml:space="preserve"> </w:t>
      </w:r>
      <w:r>
        <w:t>assumo</w:t>
      </w:r>
      <w:r>
        <w:rPr>
          <w:spacing w:val="1"/>
        </w:rPr>
        <w:t xml:space="preserve"> </w:t>
      </w:r>
      <w:r>
        <w:t>total</w:t>
      </w:r>
      <w:r>
        <w:rPr>
          <w:spacing w:val="1"/>
        </w:rPr>
        <w:t xml:space="preserve"> </w:t>
      </w:r>
      <w:r>
        <w:t>responsabilidade</w:t>
      </w:r>
      <w:r>
        <w:rPr>
          <w:spacing w:val="1"/>
        </w:rPr>
        <w:t xml:space="preserve"> </w:t>
      </w:r>
      <w:r>
        <w:t>pelas</w:t>
      </w:r>
      <w:r>
        <w:rPr>
          <w:spacing w:val="1"/>
        </w:rPr>
        <w:t xml:space="preserve"> </w:t>
      </w:r>
      <w:r>
        <w:t>informações</w:t>
      </w:r>
      <w:r>
        <w:rPr>
          <w:spacing w:val="1"/>
        </w:rPr>
        <w:t xml:space="preserve"> </w:t>
      </w:r>
      <w:r>
        <w:t>ora</w:t>
      </w:r>
      <w:r>
        <w:rPr>
          <w:spacing w:val="1"/>
        </w:rPr>
        <w:t xml:space="preserve"> </w:t>
      </w:r>
      <w:r>
        <w:t>prestados,</w:t>
      </w:r>
      <w:r>
        <w:rPr>
          <w:spacing w:val="1"/>
        </w:rPr>
        <w:t xml:space="preserve"> </w:t>
      </w:r>
      <w:r>
        <w:t>ficando</w:t>
      </w:r>
      <w:r>
        <w:rPr>
          <w:spacing w:val="1"/>
        </w:rPr>
        <w:t xml:space="preserve"> </w:t>
      </w:r>
      <w:r>
        <w:t>sujeito</w:t>
      </w:r>
      <w:r>
        <w:rPr>
          <w:spacing w:val="1"/>
        </w:rPr>
        <w:t xml:space="preserve"> </w:t>
      </w:r>
      <w:r>
        <w:t>à</w:t>
      </w:r>
      <w:r>
        <w:rPr>
          <w:spacing w:val="1"/>
        </w:rPr>
        <w:t xml:space="preserve"> </w:t>
      </w:r>
      <w:r>
        <w:t>responsabilização</w:t>
      </w:r>
      <w:r>
        <w:rPr>
          <w:spacing w:val="-2"/>
        </w:rPr>
        <w:t xml:space="preserve"> </w:t>
      </w:r>
      <w:r>
        <w:t>administrativa,</w:t>
      </w:r>
      <w:r>
        <w:rPr>
          <w:spacing w:val="-2"/>
        </w:rPr>
        <w:t xml:space="preserve"> </w:t>
      </w:r>
      <w:r>
        <w:t>civil</w:t>
      </w:r>
      <w:r>
        <w:rPr>
          <w:spacing w:val="-1"/>
        </w:rPr>
        <w:t xml:space="preserve"> </w:t>
      </w:r>
      <w:r>
        <w:t>e</w:t>
      </w:r>
      <w:r>
        <w:rPr>
          <w:spacing w:val="-1"/>
        </w:rPr>
        <w:t xml:space="preserve"> </w:t>
      </w:r>
      <w:r>
        <w:t>penal</w:t>
      </w:r>
      <w:r>
        <w:rPr>
          <w:spacing w:val="-1"/>
        </w:rPr>
        <w:t xml:space="preserve"> </w:t>
      </w:r>
      <w:r>
        <w:t>em</w:t>
      </w:r>
      <w:r>
        <w:rPr>
          <w:spacing w:val="-2"/>
        </w:rPr>
        <w:t xml:space="preserve"> </w:t>
      </w:r>
      <w:r>
        <w:t>caso</w:t>
      </w:r>
      <w:r>
        <w:rPr>
          <w:spacing w:val="2"/>
        </w:rPr>
        <w:t xml:space="preserve"> </w:t>
      </w:r>
      <w:r>
        <w:t>de</w:t>
      </w:r>
      <w:r>
        <w:rPr>
          <w:spacing w:val="-1"/>
        </w:rPr>
        <w:t xml:space="preserve"> </w:t>
      </w:r>
      <w:r>
        <w:t>falsidade.</w:t>
      </w:r>
    </w:p>
    <w:p w:rsidR="003D485C" w:rsidRDefault="003D485C">
      <w:pPr>
        <w:pStyle w:val="Corpodetexto"/>
      </w:pPr>
    </w:p>
    <w:p w:rsidR="003D485C" w:rsidRDefault="008C19A4">
      <w:pPr>
        <w:pStyle w:val="Corpodetexto"/>
        <w:ind w:left="102"/>
        <w:jc w:val="both"/>
      </w:pPr>
      <w:r>
        <w:t>Por</w:t>
      </w:r>
      <w:r>
        <w:rPr>
          <w:spacing w:val="-2"/>
        </w:rPr>
        <w:t xml:space="preserve"> </w:t>
      </w:r>
      <w:r>
        <w:t>ser</w:t>
      </w:r>
      <w:r>
        <w:rPr>
          <w:spacing w:val="-3"/>
        </w:rPr>
        <w:t xml:space="preserve"> </w:t>
      </w:r>
      <w:r>
        <w:t>expressão</w:t>
      </w:r>
      <w:r>
        <w:rPr>
          <w:spacing w:val="-2"/>
        </w:rPr>
        <w:t xml:space="preserve"> </w:t>
      </w:r>
      <w:r>
        <w:t>da</w:t>
      </w:r>
      <w:r>
        <w:rPr>
          <w:spacing w:val="-3"/>
        </w:rPr>
        <w:t xml:space="preserve"> </w:t>
      </w:r>
      <w:r>
        <w:t>verdade, firmo</w:t>
      </w:r>
      <w:r>
        <w:rPr>
          <w:spacing w:val="-1"/>
        </w:rPr>
        <w:t xml:space="preserve"> </w:t>
      </w:r>
      <w:r>
        <w:t>o</w:t>
      </w:r>
      <w:r>
        <w:rPr>
          <w:spacing w:val="-2"/>
        </w:rPr>
        <w:t xml:space="preserve"> </w:t>
      </w:r>
      <w:r>
        <w:t>presente:</w:t>
      </w:r>
    </w:p>
    <w:p w:rsidR="003D485C" w:rsidRDefault="003D485C">
      <w:pPr>
        <w:pStyle w:val="Corpodetexto"/>
      </w:pPr>
    </w:p>
    <w:p w:rsidR="003D485C" w:rsidRDefault="008C19A4">
      <w:pPr>
        <w:tabs>
          <w:tab w:val="left" w:pos="5353"/>
          <w:tab w:val="left" w:pos="7976"/>
        </w:tabs>
        <w:ind w:left="3866"/>
      </w:pPr>
      <w:r>
        <w:t>Londrina,</w:t>
      </w:r>
      <w:r>
        <w:rPr>
          <w:u w:val="single"/>
        </w:rPr>
        <w:tab/>
      </w:r>
      <w:r>
        <w:t>de</w:t>
      </w:r>
      <w:r>
        <w:rPr>
          <w:u w:val="single"/>
        </w:rPr>
        <w:tab/>
      </w:r>
      <w:r>
        <w:t>de</w:t>
      </w:r>
      <w:r>
        <w:rPr>
          <w:spacing w:val="46"/>
        </w:rPr>
        <w:t xml:space="preserve"> </w:t>
      </w:r>
      <w:r>
        <w:t>2021</w:t>
      </w:r>
    </w:p>
    <w:p w:rsidR="003D485C" w:rsidRDefault="003D485C">
      <w:pPr>
        <w:pStyle w:val="Corpodetexto"/>
        <w:rPr>
          <w:b w:val="0"/>
          <w:sz w:val="20"/>
        </w:rPr>
      </w:pPr>
    </w:p>
    <w:p w:rsidR="003D485C" w:rsidRDefault="003D485C">
      <w:pPr>
        <w:pStyle w:val="Corpodetexto"/>
        <w:rPr>
          <w:b w:val="0"/>
          <w:sz w:val="20"/>
        </w:rPr>
      </w:pPr>
    </w:p>
    <w:p w:rsidR="003D485C" w:rsidRDefault="00B60668">
      <w:pPr>
        <w:pStyle w:val="Corpodetexto"/>
        <w:spacing w:before="4"/>
        <w:rPr>
          <w:b w:val="0"/>
          <w:sz w:val="19"/>
        </w:rPr>
      </w:pPr>
      <w:r w:rsidRPr="00B60668">
        <w:pict>
          <v:shape id="_x0000_s1026" style="position:absolute;margin-left:167.1pt;margin-top:14.3pt;width:268.25pt;height:.1pt;z-index:-15725568;mso-wrap-distance-left:0;mso-wrap-distance-right:0;mso-position-horizontal-relative:page" coordorigin="3342,286" coordsize="5365,0" path="m3342,286r5365,e" filled="f" strokeweight=".35442mm">
            <v:path arrowok="t"/>
            <w10:wrap type="topAndBottom" anchorx="page"/>
          </v:shape>
        </w:pict>
      </w:r>
    </w:p>
    <w:p w:rsidR="003D485C" w:rsidRDefault="008C19A4">
      <w:pPr>
        <w:pStyle w:val="Corpodetexto"/>
        <w:spacing w:line="259" w:lineRule="exact"/>
        <w:ind w:left="2944" w:right="2996"/>
        <w:jc w:val="center"/>
      </w:pPr>
      <w:r>
        <w:t>Assinatura</w:t>
      </w:r>
      <w:r>
        <w:rPr>
          <w:spacing w:val="-2"/>
        </w:rPr>
        <w:t xml:space="preserve"> </w:t>
      </w:r>
      <w:r>
        <w:t>do</w:t>
      </w:r>
      <w:r>
        <w:rPr>
          <w:spacing w:val="-2"/>
        </w:rPr>
        <w:t xml:space="preserve"> </w:t>
      </w:r>
      <w:r>
        <w:t>médico</w:t>
      </w:r>
      <w:r>
        <w:rPr>
          <w:spacing w:val="-2"/>
        </w:rPr>
        <w:t xml:space="preserve"> </w:t>
      </w:r>
      <w:r>
        <w:t>e</w:t>
      </w:r>
      <w:r>
        <w:rPr>
          <w:spacing w:val="-2"/>
        </w:rPr>
        <w:t xml:space="preserve"> </w:t>
      </w:r>
      <w:r>
        <w:t>carimbo</w:t>
      </w:r>
    </w:p>
    <w:sectPr w:rsidR="003D485C" w:rsidSect="003D485C">
      <w:pgSz w:w="11910" w:h="16840"/>
      <w:pgMar w:top="1540" w:right="1400" w:bottom="280" w:left="1600" w:header="14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61" w:rsidRDefault="001F5A61" w:rsidP="003D485C">
      <w:r>
        <w:separator/>
      </w:r>
    </w:p>
  </w:endnote>
  <w:endnote w:type="continuationSeparator" w:id="1">
    <w:p w:rsidR="001F5A61" w:rsidRDefault="001F5A61" w:rsidP="003D4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61" w:rsidRDefault="001F5A61" w:rsidP="003D485C">
      <w:r>
        <w:separator/>
      </w:r>
    </w:p>
  </w:footnote>
  <w:footnote w:type="continuationSeparator" w:id="1">
    <w:p w:rsidR="001F5A61" w:rsidRDefault="001F5A61" w:rsidP="003D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5C" w:rsidRDefault="00381413">
    <w:pPr>
      <w:pStyle w:val="Corpodetexto"/>
      <w:spacing w:line="14" w:lineRule="auto"/>
      <w:rPr>
        <w:b w:val="0"/>
        <w:sz w:val="20"/>
      </w:rPr>
    </w:pPr>
    <w:r>
      <w:rPr>
        <w:b w:val="0"/>
        <w:noProof/>
        <w:sz w:val="20"/>
        <w:lang w:val="pt-BR" w:eastAsia="pt-BR"/>
      </w:rPr>
      <w:drawing>
        <wp:anchor distT="0" distB="0" distL="0" distR="0" simplePos="0" relativeHeight="251657216" behindDoc="0" locked="0" layoutInCell="1" allowOverlap="1">
          <wp:simplePos x="0" y="0"/>
          <wp:positionH relativeFrom="column">
            <wp:posOffset>5387340</wp:posOffset>
          </wp:positionH>
          <wp:positionV relativeFrom="paragraph">
            <wp:posOffset>-50800</wp:posOffset>
          </wp:positionV>
          <wp:extent cx="1085850" cy="1064895"/>
          <wp:effectExtent l="19050" t="0" r="0" b="0"/>
          <wp:wrapSquare wrapText="largest"/>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srcRect/>
                  <a:stretch>
                    <a:fillRect/>
                  </a:stretch>
                </pic:blipFill>
                <pic:spPr bwMode="auto">
                  <a:xfrm>
                    <a:off x="0" y="0"/>
                    <a:ext cx="1085850" cy="1064895"/>
                  </a:xfrm>
                  <a:prstGeom prst="rect">
                    <a:avLst/>
                  </a:prstGeom>
                  <a:solidFill>
                    <a:srgbClr val="FFFFFF"/>
                  </a:solidFill>
                  <a:ln w="9525">
                    <a:noFill/>
                    <a:miter lim="800000"/>
                    <a:headEnd/>
                    <a:tailEnd/>
                  </a:ln>
                </pic:spPr>
              </pic:pic>
            </a:graphicData>
          </a:graphic>
        </wp:anchor>
      </w:drawing>
    </w:r>
    <w:r w:rsidR="00B60668">
      <w:rPr>
        <w:b w:val="0"/>
        <w:noProof/>
        <w:sz w:val="20"/>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6.75pt;margin-top:8.95pt;width:61.9pt;height:82.45pt;z-index:-251658240;mso-wrap-edited:f;mso-position-horizontal-relative:text;mso-position-vertical-relative:text"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2" o:title=""/>
        </v:shape>
        <o:OLEObject Type="Embed" ProgID="CorelDRAW.Graphic.10" ShapeID="_x0000_s2049" DrawAspect="Content" ObjectID="_1681739338" r:id="rId3"/>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00269"/>
    <w:multiLevelType w:val="hybridMultilevel"/>
    <w:tmpl w:val="B596A93E"/>
    <w:lvl w:ilvl="0" w:tplc="4F8E8452">
      <w:start w:val="1"/>
      <w:numFmt w:val="decimal"/>
      <w:lvlText w:val="%1"/>
      <w:lvlJc w:val="left"/>
      <w:pPr>
        <w:ind w:left="269" w:hanging="168"/>
        <w:jc w:val="left"/>
      </w:pPr>
      <w:rPr>
        <w:rFonts w:hint="default"/>
        <w:b/>
        <w:bCs/>
        <w:w w:val="100"/>
        <w:lang w:val="pt-PT" w:eastAsia="en-US" w:bidi="ar-SA"/>
      </w:rPr>
    </w:lvl>
    <w:lvl w:ilvl="1" w:tplc="D0C83AE8">
      <w:numFmt w:val="bullet"/>
      <w:lvlText w:val="•"/>
      <w:lvlJc w:val="left"/>
      <w:pPr>
        <w:ind w:left="1124" w:hanging="168"/>
      </w:pPr>
      <w:rPr>
        <w:rFonts w:hint="default"/>
        <w:lang w:val="pt-PT" w:eastAsia="en-US" w:bidi="ar-SA"/>
      </w:rPr>
    </w:lvl>
    <w:lvl w:ilvl="2" w:tplc="44D2BCA8">
      <w:numFmt w:val="bullet"/>
      <w:lvlText w:val="•"/>
      <w:lvlJc w:val="left"/>
      <w:pPr>
        <w:ind w:left="1989" w:hanging="168"/>
      </w:pPr>
      <w:rPr>
        <w:rFonts w:hint="default"/>
        <w:lang w:val="pt-PT" w:eastAsia="en-US" w:bidi="ar-SA"/>
      </w:rPr>
    </w:lvl>
    <w:lvl w:ilvl="3" w:tplc="E80E0EAA">
      <w:numFmt w:val="bullet"/>
      <w:lvlText w:val="•"/>
      <w:lvlJc w:val="left"/>
      <w:pPr>
        <w:ind w:left="2853" w:hanging="168"/>
      </w:pPr>
      <w:rPr>
        <w:rFonts w:hint="default"/>
        <w:lang w:val="pt-PT" w:eastAsia="en-US" w:bidi="ar-SA"/>
      </w:rPr>
    </w:lvl>
    <w:lvl w:ilvl="4" w:tplc="0504D40C">
      <w:numFmt w:val="bullet"/>
      <w:lvlText w:val="•"/>
      <w:lvlJc w:val="left"/>
      <w:pPr>
        <w:ind w:left="3718" w:hanging="168"/>
      </w:pPr>
      <w:rPr>
        <w:rFonts w:hint="default"/>
        <w:lang w:val="pt-PT" w:eastAsia="en-US" w:bidi="ar-SA"/>
      </w:rPr>
    </w:lvl>
    <w:lvl w:ilvl="5" w:tplc="7A2C4E18">
      <w:numFmt w:val="bullet"/>
      <w:lvlText w:val="•"/>
      <w:lvlJc w:val="left"/>
      <w:pPr>
        <w:ind w:left="4583" w:hanging="168"/>
      </w:pPr>
      <w:rPr>
        <w:rFonts w:hint="default"/>
        <w:lang w:val="pt-PT" w:eastAsia="en-US" w:bidi="ar-SA"/>
      </w:rPr>
    </w:lvl>
    <w:lvl w:ilvl="6" w:tplc="5A9A4A08">
      <w:numFmt w:val="bullet"/>
      <w:lvlText w:val="•"/>
      <w:lvlJc w:val="left"/>
      <w:pPr>
        <w:ind w:left="5447" w:hanging="168"/>
      </w:pPr>
      <w:rPr>
        <w:rFonts w:hint="default"/>
        <w:lang w:val="pt-PT" w:eastAsia="en-US" w:bidi="ar-SA"/>
      </w:rPr>
    </w:lvl>
    <w:lvl w:ilvl="7" w:tplc="83248F60">
      <w:numFmt w:val="bullet"/>
      <w:lvlText w:val="•"/>
      <w:lvlJc w:val="left"/>
      <w:pPr>
        <w:ind w:left="6312" w:hanging="168"/>
      </w:pPr>
      <w:rPr>
        <w:rFonts w:hint="default"/>
        <w:lang w:val="pt-PT" w:eastAsia="en-US" w:bidi="ar-SA"/>
      </w:rPr>
    </w:lvl>
    <w:lvl w:ilvl="8" w:tplc="BB2655C0">
      <w:numFmt w:val="bullet"/>
      <w:lvlText w:val="•"/>
      <w:lvlJc w:val="left"/>
      <w:pPr>
        <w:ind w:left="7177" w:hanging="16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3D485C"/>
    <w:rsid w:val="001F5A61"/>
    <w:rsid w:val="002C5E6B"/>
    <w:rsid w:val="00381413"/>
    <w:rsid w:val="003D485C"/>
    <w:rsid w:val="008C19A4"/>
    <w:rsid w:val="00A715D9"/>
    <w:rsid w:val="00B60668"/>
    <w:rsid w:val="00CF407E"/>
    <w:rsid w:val="00CF49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485C"/>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D485C"/>
    <w:tblPr>
      <w:tblInd w:w="0" w:type="dxa"/>
      <w:tblCellMar>
        <w:top w:w="0" w:type="dxa"/>
        <w:left w:w="0" w:type="dxa"/>
        <w:bottom w:w="0" w:type="dxa"/>
        <w:right w:w="0" w:type="dxa"/>
      </w:tblCellMar>
    </w:tblPr>
  </w:style>
  <w:style w:type="paragraph" w:styleId="Corpodetexto">
    <w:name w:val="Body Text"/>
    <w:basedOn w:val="Normal"/>
    <w:uiPriority w:val="1"/>
    <w:qFormat/>
    <w:rsid w:val="003D485C"/>
    <w:rPr>
      <w:b/>
      <w:bCs/>
    </w:rPr>
  </w:style>
  <w:style w:type="paragraph" w:styleId="Ttulo">
    <w:name w:val="Title"/>
    <w:basedOn w:val="Normal"/>
    <w:uiPriority w:val="1"/>
    <w:qFormat/>
    <w:rsid w:val="003D485C"/>
    <w:pPr>
      <w:spacing w:before="10"/>
      <w:ind w:left="3282" w:right="347" w:hanging="2982"/>
    </w:pPr>
    <w:rPr>
      <w:b/>
      <w:bCs/>
      <w:sz w:val="28"/>
      <w:szCs w:val="28"/>
    </w:rPr>
  </w:style>
  <w:style w:type="paragraph" w:styleId="PargrafodaLista">
    <w:name w:val="List Paragraph"/>
    <w:basedOn w:val="Normal"/>
    <w:uiPriority w:val="1"/>
    <w:qFormat/>
    <w:rsid w:val="003D485C"/>
    <w:pPr>
      <w:ind w:left="102"/>
    </w:pPr>
  </w:style>
  <w:style w:type="paragraph" w:customStyle="1" w:styleId="TableParagraph">
    <w:name w:val="Table Paragraph"/>
    <w:basedOn w:val="Normal"/>
    <w:uiPriority w:val="1"/>
    <w:qFormat/>
    <w:rsid w:val="003D485C"/>
  </w:style>
  <w:style w:type="paragraph" w:styleId="Cabealho">
    <w:name w:val="header"/>
    <w:basedOn w:val="Normal"/>
    <w:link w:val="CabealhoChar"/>
    <w:uiPriority w:val="99"/>
    <w:semiHidden/>
    <w:unhideWhenUsed/>
    <w:rsid w:val="00381413"/>
    <w:pPr>
      <w:tabs>
        <w:tab w:val="center" w:pos="4252"/>
        <w:tab w:val="right" w:pos="8504"/>
      </w:tabs>
    </w:pPr>
  </w:style>
  <w:style w:type="character" w:customStyle="1" w:styleId="CabealhoChar">
    <w:name w:val="Cabeçalho Char"/>
    <w:basedOn w:val="Fontepargpadro"/>
    <w:link w:val="Cabealho"/>
    <w:uiPriority w:val="99"/>
    <w:semiHidden/>
    <w:rsid w:val="00381413"/>
    <w:rPr>
      <w:rFonts w:ascii="Calibri" w:eastAsia="Calibri" w:hAnsi="Calibri" w:cs="Calibri"/>
      <w:lang w:val="pt-PT"/>
    </w:rPr>
  </w:style>
  <w:style w:type="paragraph" w:styleId="Rodap">
    <w:name w:val="footer"/>
    <w:basedOn w:val="Normal"/>
    <w:link w:val="RodapChar"/>
    <w:uiPriority w:val="99"/>
    <w:semiHidden/>
    <w:unhideWhenUsed/>
    <w:rsid w:val="00381413"/>
    <w:pPr>
      <w:tabs>
        <w:tab w:val="center" w:pos="4252"/>
        <w:tab w:val="right" w:pos="8504"/>
      </w:tabs>
    </w:pPr>
  </w:style>
  <w:style w:type="character" w:customStyle="1" w:styleId="RodapChar">
    <w:name w:val="Rodapé Char"/>
    <w:basedOn w:val="Fontepargpadro"/>
    <w:link w:val="Rodap"/>
    <w:uiPriority w:val="99"/>
    <w:semiHidden/>
    <w:rsid w:val="00381413"/>
    <w:rPr>
      <w:rFonts w:ascii="Calibri" w:eastAsia="Calibri" w:hAnsi="Calibri" w:cs="Calibri"/>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5745</Characters>
  <Application>Microsoft Office Word</Application>
  <DocSecurity>0</DocSecurity>
  <Lines>47</Lines>
  <Paragraphs>13</Paragraphs>
  <ScaleCrop>false</ScaleCrop>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valeria.barbosa</dc:creator>
  <cp:lastModifiedBy>carlos.lima</cp:lastModifiedBy>
  <cp:revision>2</cp:revision>
  <dcterms:created xsi:type="dcterms:W3CDTF">2021-05-05T20:03:00Z</dcterms:created>
  <dcterms:modified xsi:type="dcterms:W3CDTF">2021-05-05T20:03:00Z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para Microsoft 365</vt:lpwstr>
  </property>
  <property fmtid="{D5CDD505-2E9C-101B-9397-08002B2CF9AE}" pid="4" name="LastSaved">
    <vt:filetime>2021-05-04T00:00:00Z</vt:filetime>
  </property>
</Properties>
</file>