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88" w:rsidRPr="00BD1822" w:rsidRDefault="00216888" w:rsidP="00216888">
      <w:pPr>
        <w:spacing w:line="276" w:lineRule="auto"/>
        <w:ind w:right="-470" w:firstLine="0"/>
        <w:jc w:val="center"/>
        <w:rPr>
          <w:rFonts w:ascii="Times New Roman" w:hAnsi="Times New Roman"/>
        </w:rPr>
      </w:pPr>
      <w:r w:rsidRPr="00BD1822">
        <w:rPr>
          <w:rFonts w:ascii="Times New Roman" w:hAnsi="Times New Roman"/>
          <w:b/>
        </w:rPr>
        <w:tab/>
      </w:r>
    </w:p>
    <w:p w:rsidR="00216888" w:rsidRPr="00BD1822" w:rsidRDefault="00216888" w:rsidP="00216888">
      <w:pPr>
        <w:pStyle w:val="Cabealho"/>
        <w:jc w:val="center"/>
        <w:rPr>
          <w:rFonts w:ascii="Times New Roman" w:hAnsi="Times New Roman"/>
        </w:rPr>
      </w:pPr>
    </w:p>
    <w:p w:rsidR="00216888" w:rsidRPr="00BD1822" w:rsidRDefault="00216888" w:rsidP="00216888">
      <w:pPr>
        <w:pStyle w:val="Cabealho"/>
        <w:jc w:val="center"/>
        <w:rPr>
          <w:rFonts w:ascii="Times New Roman" w:hAnsi="Times New Roman"/>
        </w:rPr>
      </w:pPr>
    </w:p>
    <w:p w:rsidR="00216888" w:rsidRDefault="00216888" w:rsidP="00216888">
      <w:pPr>
        <w:pStyle w:val="Cabealho"/>
        <w:jc w:val="center"/>
        <w:rPr>
          <w:rFonts w:ascii="Times New Roman" w:hAnsi="Times New Roman"/>
        </w:rPr>
      </w:pPr>
    </w:p>
    <w:p w:rsidR="00E70E17" w:rsidRDefault="00E70E17" w:rsidP="00216888">
      <w:pPr>
        <w:pStyle w:val="Cabealho"/>
        <w:jc w:val="center"/>
        <w:rPr>
          <w:rFonts w:ascii="Times New Roman" w:hAnsi="Times New Roman"/>
        </w:rPr>
      </w:pPr>
    </w:p>
    <w:p w:rsidR="00E70E17" w:rsidRDefault="00E70E17" w:rsidP="00216888">
      <w:pPr>
        <w:pStyle w:val="Cabealho"/>
        <w:jc w:val="center"/>
        <w:rPr>
          <w:rFonts w:ascii="Times New Roman" w:hAnsi="Times New Roman"/>
        </w:rPr>
      </w:pPr>
    </w:p>
    <w:p w:rsidR="00E70E17" w:rsidRDefault="00E70E17" w:rsidP="00216888">
      <w:pPr>
        <w:pStyle w:val="Cabealho"/>
        <w:jc w:val="center"/>
        <w:rPr>
          <w:rFonts w:ascii="Times New Roman" w:hAnsi="Times New Roman"/>
        </w:rPr>
      </w:pPr>
    </w:p>
    <w:p w:rsidR="00216888" w:rsidRDefault="00216888" w:rsidP="00216888">
      <w:pPr>
        <w:pStyle w:val="Cabealho"/>
        <w:jc w:val="center"/>
        <w:rPr>
          <w:rFonts w:ascii="Times New Roman" w:hAnsi="Times New Roman"/>
        </w:rPr>
      </w:pPr>
    </w:p>
    <w:p w:rsidR="00216888" w:rsidRDefault="00216888" w:rsidP="00216888">
      <w:pPr>
        <w:pStyle w:val="Cabealho"/>
        <w:jc w:val="center"/>
        <w:rPr>
          <w:rFonts w:ascii="Times New Roman" w:hAnsi="Times New Roman"/>
        </w:rPr>
      </w:pPr>
    </w:p>
    <w:p w:rsidR="00216888" w:rsidRPr="00BD1822" w:rsidRDefault="00216888" w:rsidP="00216888">
      <w:pPr>
        <w:pStyle w:val="Cabealho"/>
        <w:jc w:val="center"/>
        <w:rPr>
          <w:rFonts w:ascii="Times New Roman" w:hAnsi="Times New Roman"/>
        </w:rPr>
      </w:pPr>
    </w:p>
    <w:p w:rsidR="00E70E17" w:rsidRDefault="00E70E17" w:rsidP="00845E7C">
      <w:pPr>
        <w:pStyle w:val="Cabealho"/>
        <w:spacing w:after="0" w:line="240" w:lineRule="auto"/>
        <w:ind w:firstLine="0"/>
        <w:jc w:val="center"/>
        <w:rPr>
          <w:rFonts w:ascii="Times New Roman" w:hAnsi="Times New Roman"/>
        </w:rPr>
      </w:pPr>
    </w:p>
    <w:p w:rsidR="000C775D" w:rsidRPr="00E70E17" w:rsidRDefault="000C775D" w:rsidP="00845E7C">
      <w:pPr>
        <w:pStyle w:val="Cabealho"/>
        <w:spacing w:after="0" w:line="240" w:lineRule="auto"/>
        <w:ind w:firstLine="0"/>
        <w:jc w:val="center"/>
        <w:rPr>
          <w:rFonts w:ascii="Times New Roman" w:hAnsi="Times New Roman"/>
          <w:sz w:val="32"/>
          <w:szCs w:val="32"/>
        </w:rPr>
      </w:pPr>
      <w:r w:rsidRPr="00E70E17">
        <w:rPr>
          <w:rFonts w:ascii="Times New Roman" w:hAnsi="Times New Roman"/>
          <w:sz w:val="32"/>
          <w:szCs w:val="32"/>
        </w:rPr>
        <w:t xml:space="preserve">INSTRUÇÃO </w:t>
      </w:r>
      <w:r w:rsidR="00845E7C" w:rsidRPr="00E70E17">
        <w:rPr>
          <w:rFonts w:ascii="Times New Roman" w:hAnsi="Times New Roman"/>
          <w:sz w:val="32"/>
          <w:szCs w:val="32"/>
        </w:rPr>
        <w:t>DE PROCEDIMENTO</w:t>
      </w:r>
      <w:r w:rsidRPr="00E70E17">
        <w:rPr>
          <w:rFonts w:ascii="Times New Roman" w:hAnsi="Times New Roman"/>
          <w:sz w:val="32"/>
          <w:szCs w:val="32"/>
        </w:rPr>
        <w:t xml:space="preserve"> – UCI </w:t>
      </w:r>
      <w:proofErr w:type="gramStart"/>
      <w:r w:rsidRPr="00E70E17">
        <w:rPr>
          <w:rFonts w:ascii="Times New Roman" w:hAnsi="Times New Roman"/>
          <w:sz w:val="32"/>
          <w:szCs w:val="32"/>
        </w:rPr>
        <w:t>N.º</w:t>
      </w:r>
      <w:proofErr w:type="gramEnd"/>
      <w:r w:rsidRPr="00E70E17">
        <w:rPr>
          <w:rFonts w:ascii="Times New Roman" w:hAnsi="Times New Roman"/>
          <w:sz w:val="32"/>
          <w:szCs w:val="32"/>
        </w:rPr>
        <w:t xml:space="preserve"> </w:t>
      </w:r>
      <w:r w:rsidR="008668EA">
        <w:rPr>
          <w:rFonts w:ascii="Times New Roman" w:hAnsi="Times New Roman"/>
          <w:sz w:val="32"/>
          <w:szCs w:val="32"/>
        </w:rPr>
        <w:t>01</w:t>
      </w:r>
      <w:r w:rsidR="00845E7C" w:rsidRPr="00E70E17">
        <w:rPr>
          <w:rFonts w:ascii="Times New Roman" w:hAnsi="Times New Roman"/>
          <w:sz w:val="32"/>
          <w:szCs w:val="32"/>
        </w:rPr>
        <w:t>/202</w:t>
      </w:r>
      <w:r w:rsidR="008668EA">
        <w:rPr>
          <w:rFonts w:ascii="Times New Roman" w:hAnsi="Times New Roman"/>
          <w:sz w:val="32"/>
          <w:szCs w:val="32"/>
        </w:rPr>
        <w:t>4</w:t>
      </w:r>
    </w:p>
    <w:p w:rsidR="00FD5A4A" w:rsidRPr="00E70E17" w:rsidRDefault="00FD5A4A" w:rsidP="00FD5A4A">
      <w:pPr>
        <w:pStyle w:val="Cabealho"/>
        <w:spacing w:after="0" w:line="240" w:lineRule="auto"/>
        <w:ind w:firstLine="0"/>
        <w:jc w:val="center"/>
        <w:rPr>
          <w:rFonts w:ascii="Times New Roman" w:hAnsi="Times New Roman"/>
          <w:sz w:val="32"/>
          <w:szCs w:val="32"/>
        </w:rPr>
      </w:pPr>
      <w:r>
        <w:rPr>
          <w:rFonts w:ascii="Times New Roman" w:hAnsi="Times New Roman"/>
          <w:sz w:val="32"/>
          <w:szCs w:val="32"/>
        </w:rPr>
        <w:t xml:space="preserve">MANUAL DE FASE PREPARATÓRIA DA </w:t>
      </w:r>
      <w:r w:rsidR="00E70E17">
        <w:rPr>
          <w:rFonts w:ascii="Times New Roman" w:hAnsi="Times New Roman"/>
          <w:sz w:val="32"/>
          <w:szCs w:val="32"/>
        </w:rPr>
        <w:t xml:space="preserve">DISPENSA </w:t>
      </w:r>
      <w:r w:rsidR="008668EA">
        <w:rPr>
          <w:rFonts w:ascii="Times New Roman" w:hAnsi="Times New Roman"/>
          <w:sz w:val="32"/>
          <w:szCs w:val="32"/>
        </w:rPr>
        <w:t xml:space="preserve">- </w:t>
      </w:r>
      <w:r>
        <w:rPr>
          <w:rFonts w:ascii="Times New Roman" w:hAnsi="Times New Roman"/>
          <w:sz w:val="32"/>
          <w:szCs w:val="32"/>
        </w:rPr>
        <w:t xml:space="preserve">LEI </w:t>
      </w:r>
      <w:proofErr w:type="gramStart"/>
      <w:r>
        <w:rPr>
          <w:rFonts w:ascii="Times New Roman" w:hAnsi="Times New Roman"/>
          <w:sz w:val="32"/>
          <w:szCs w:val="32"/>
        </w:rPr>
        <w:t>N.º</w:t>
      </w:r>
      <w:proofErr w:type="gramEnd"/>
      <w:r>
        <w:rPr>
          <w:rFonts w:ascii="Times New Roman" w:hAnsi="Times New Roman"/>
          <w:sz w:val="32"/>
          <w:szCs w:val="32"/>
        </w:rPr>
        <w:t xml:space="preserve"> 14.133/202</w:t>
      </w:r>
      <w:r w:rsidR="008668EA">
        <w:rPr>
          <w:rFonts w:ascii="Times New Roman" w:hAnsi="Times New Roman"/>
          <w:sz w:val="32"/>
          <w:szCs w:val="32"/>
        </w:rPr>
        <w:t xml:space="preserve">1 </w:t>
      </w:r>
      <w:r w:rsidR="008668EA">
        <w:rPr>
          <w:rFonts w:ascii="Times New Roman" w:hAnsi="Times New Roman"/>
          <w:sz w:val="32"/>
          <w:szCs w:val="32"/>
        </w:rPr>
        <w:t>- ART. 75</w:t>
      </w:r>
      <w:r w:rsidR="008668EA">
        <w:rPr>
          <w:rFonts w:ascii="Times New Roman" w:hAnsi="Times New Roman"/>
          <w:sz w:val="32"/>
          <w:szCs w:val="32"/>
        </w:rPr>
        <w:t>.</w:t>
      </w:r>
      <w:r w:rsidR="008668EA">
        <w:rPr>
          <w:rFonts w:ascii="Times New Roman" w:hAnsi="Times New Roman"/>
          <w:sz w:val="32"/>
          <w:szCs w:val="32"/>
        </w:rPr>
        <w:t xml:space="preserve"> </w:t>
      </w:r>
      <w:r w:rsidR="008668EA">
        <w:rPr>
          <w:rFonts w:ascii="Times New Roman" w:hAnsi="Times New Roman"/>
          <w:sz w:val="32"/>
          <w:szCs w:val="32"/>
        </w:rPr>
        <w:t xml:space="preserve"> </w:t>
      </w:r>
    </w:p>
    <w:p w:rsidR="00216888" w:rsidRDefault="00216888" w:rsidP="00845E7C">
      <w:pPr>
        <w:spacing w:after="0"/>
        <w:jc w:val="center"/>
        <w:rPr>
          <w:rFonts w:ascii="Times New Roman" w:hAnsi="Times New Roman"/>
        </w:rPr>
      </w:pPr>
    </w:p>
    <w:p w:rsidR="000C775D" w:rsidRDefault="000C775D" w:rsidP="00216888">
      <w:pPr>
        <w:spacing w:after="0"/>
        <w:jc w:val="center"/>
        <w:rPr>
          <w:rFonts w:ascii="Times New Roman" w:hAnsi="Times New Roman"/>
        </w:rPr>
      </w:pPr>
    </w:p>
    <w:p w:rsidR="000C775D" w:rsidRPr="00BD1822" w:rsidRDefault="000C775D" w:rsidP="00216888">
      <w:pPr>
        <w:spacing w:after="0"/>
        <w:jc w:val="center"/>
        <w:rPr>
          <w:rFonts w:ascii="Times New Roman" w:hAnsi="Times New Roman"/>
        </w:rPr>
      </w:pPr>
    </w:p>
    <w:p w:rsidR="00216888" w:rsidRDefault="00216888" w:rsidP="00216888">
      <w:pPr>
        <w:spacing w:after="0"/>
        <w:jc w:val="center"/>
        <w:rPr>
          <w:rFonts w:ascii="Times New Roman" w:hAnsi="Times New Roman"/>
        </w:rPr>
      </w:pPr>
    </w:p>
    <w:p w:rsidR="00C14C53" w:rsidRPr="00BD1822" w:rsidRDefault="00C14C53" w:rsidP="00216888">
      <w:pPr>
        <w:spacing w:after="0"/>
        <w:jc w:val="center"/>
        <w:rPr>
          <w:rFonts w:ascii="Times New Roman" w:hAnsi="Times New Roman"/>
        </w:rPr>
      </w:pPr>
    </w:p>
    <w:p w:rsidR="00216888" w:rsidRDefault="00216888" w:rsidP="00216888">
      <w:pPr>
        <w:spacing w:after="0"/>
        <w:jc w:val="center"/>
        <w:rPr>
          <w:rFonts w:ascii="Times New Roman" w:hAnsi="Times New Roman"/>
        </w:rPr>
      </w:pPr>
    </w:p>
    <w:p w:rsidR="00216888" w:rsidRPr="00BD1822" w:rsidRDefault="00216888" w:rsidP="00216888">
      <w:pPr>
        <w:spacing w:after="0"/>
        <w:jc w:val="center"/>
        <w:rPr>
          <w:rFonts w:ascii="Times New Roman" w:hAnsi="Times New Roman"/>
        </w:rPr>
      </w:pPr>
    </w:p>
    <w:p w:rsidR="00216888" w:rsidRPr="00BD1822" w:rsidRDefault="00216888" w:rsidP="00216888">
      <w:pPr>
        <w:spacing w:after="0"/>
        <w:jc w:val="center"/>
        <w:rPr>
          <w:rFonts w:ascii="Times New Roman" w:hAnsi="Times New Roman"/>
        </w:rPr>
      </w:pPr>
    </w:p>
    <w:p w:rsidR="00216888" w:rsidRPr="00BD1822" w:rsidRDefault="00216888" w:rsidP="00216888">
      <w:pPr>
        <w:spacing w:after="0"/>
        <w:jc w:val="center"/>
        <w:rPr>
          <w:rFonts w:ascii="Times New Roman" w:hAnsi="Times New Roman"/>
        </w:rPr>
      </w:pPr>
    </w:p>
    <w:p w:rsidR="00216888" w:rsidRPr="00BD1822" w:rsidRDefault="00216888" w:rsidP="00216888">
      <w:pPr>
        <w:spacing w:after="0"/>
        <w:jc w:val="center"/>
        <w:rPr>
          <w:rFonts w:ascii="Times New Roman" w:hAnsi="Times New Roman"/>
        </w:rPr>
      </w:pPr>
    </w:p>
    <w:p w:rsidR="00E70E17" w:rsidRPr="00BD1822" w:rsidRDefault="00E70E17" w:rsidP="00216888">
      <w:pPr>
        <w:spacing w:after="0"/>
        <w:jc w:val="center"/>
        <w:rPr>
          <w:rFonts w:ascii="Times New Roman" w:hAnsi="Times New Roman"/>
        </w:rPr>
      </w:pPr>
    </w:p>
    <w:p w:rsidR="00216888" w:rsidRDefault="00216888" w:rsidP="00216888">
      <w:pPr>
        <w:spacing w:after="0"/>
        <w:jc w:val="center"/>
        <w:rPr>
          <w:rFonts w:ascii="Times New Roman" w:hAnsi="Times New Roman"/>
        </w:rPr>
      </w:pPr>
    </w:p>
    <w:p w:rsidR="004E4CA0" w:rsidRPr="00BD1822" w:rsidRDefault="004E4CA0" w:rsidP="00216888">
      <w:pPr>
        <w:spacing w:after="0"/>
        <w:jc w:val="center"/>
        <w:rPr>
          <w:rFonts w:ascii="Times New Roman" w:hAnsi="Times New Roman"/>
        </w:rPr>
      </w:pPr>
    </w:p>
    <w:p w:rsidR="00216888" w:rsidRPr="00BD1822" w:rsidRDefault="00216888" w:rsidP="00E70E17">
      <w:pPr>
        <w:spacing w:after="0" w:line="240" w:lineRule="auto"/>
        <w:ind w:firstLine="0"/>
        <w:jc w:val="center"/>
        <w:rPr>
          <w:rFonts w:ascii="Times New Roman" w:hAnsi="Times New Roman"/>
        </w:rPr>
      </w:pPr>
      <w:r w:rsidRPr="00BD1822">
        <w:rPr>
          <w:rFonts w:ascii="Times New Roman" w:hAnsi="Times New Roman"/>
        </w:rPr>
        <w:t>ROLÂNDIA</w:t>
      </w:r>
    </w:p>
    <w:p w:rsidR="00216888" w:rsidRDefault="008668EA" w:rsidP="00E70E17">
      <w:pPr>
        <w:spacing w:after="0" w:line="240" w:lineRule="auto"/>
        <w:ind w:firstLine="0"/>
        <w:jc w:val="center"/>
        <w:rPr>
          <w:rFonts w:ascii="Times New Roman" w:hAnsi="Times New Roman"/>
        </w:rPr>
      </w:pPr>
      <w:r>
        <w:rPr>
          <w:rFonts w:ascii="Times New Roman" w:hAnsi="Times New Roman"/>
        </w:rPr>
        <w:t>JANEIRO</w:t>
      </w:r>
      <w:r w:rsidR="00216888">
        <w:rPr>
          <w:rFonts w:ascii="Times New Roman" w:hAnsi="Times New Roman"/>
        </w:rPr>
        <w:t>/202</w:t>
      </w:r>
      <w:r>
        <w:rPr>
          <w:rFonts w:ascii="Times New Roman" w:hAnsi="Times New Roman"/>
        </w:rPr>
        <w:t>4</w:t>
      </w:r>
    </w:p>
    <w:p w:rsidR="00E70E17" w:rsidRPr="00BD1822" w:rsidRDefault="00E70E17" w:rsidP="00E70E17">
      <w:pPr>
        <w:spacing w:after="0" w:line="240" w:lineRule="auto"/>
        <w:ind w:firstLine="0"/>
        <w:jc w:val="center"/>
        <w:rPr>
          <w:rFonts w:ascii="Times New Roman" w:hAnsi="Times New Roman"/>
        </w:rPr>
      </w:pPr>
    </w:p>
    <w:p w:rsidR="00845E7C" w:rsidRDefault="00845E7C" w:rsidP="00E70E17">
      <w:pPr>
        <w:pStyle w:val="Cabealho"/>
        <w:spacing w:after="0" w:line="240" w:lineRule="auto"/>
        <w:ind w:firstLine="0"/>
        <w:rPr>
          <w:rFonts w:ascii="Times New Roman" w:hAnsi="Times New Roman"/>
        </w:rPr>
      </w:pPr>
      <w:r w:rsidRPr="00BD1822">
        <w:rPr>
          <w:rFonts w:ascii="Times New Roman" w:hAnsi="Times New Roman"/>
        </w:rPr>
        <w:lastRenderedPageBreak/>
        <w:t xml:space="preserve">INSTRUÇÃO </w:t>
      </w:r>
      <w:r>
        <w:rPr>
          <w:rFonts w:ascii="Times New Roman" w:hAnsi="Times New Roman"/>
        </w:rPr>
        <w:t xml:space="preserve">DE PROCEDIMENTO – </w:t>
      </w:r>
      <w:r w:rsidRPr="00BD1822">
        <w:rPr>
          <w:rFonts w:ascii="Times New Roman" w:hAnsi="Times New Roman"/>
        </w:rPr>
        <w:t xml:space="preserve">UCI </w:t>
      </w:r>
      <w:proofErr w:type="gramStart"/>
      <w:r w:rsidRPr="00BD1822">
        <w:rPr>
          <w:rFonts w:ascii="Times New Roman" w:hAnsi="Times New Roman"/>
        </w:rPr>
        <w:t>N.º</w:t>
      </w:r>
      <w:proofErr w:type="gramEnd"/>
      <w:r>
        <w:rPr>
          <w:rFonts w:ascii="Times New Roman" w:hAnsi="Times New Roman"/>
        </w:rPr>
        <w:t xml:space="preserve"> 0</w:t>
      </w:r>
      <w:r w:rsidR="008668EA">
        <w:rPr>
          <w:rFonts w:ascii="Times New Roman" w:hAnsi="Times New Roman"/>
        </w:rPr>
        <w:t>1</w:t>
      </w:r>
      <w:r>
        <w:rPr>
          <w:rFonts w:ascii="Times New Roman" w:hAnsi="Times New Roman"/>
        </w:rPr>
        <w:t>/202</w:t>
      </w:r>
      <w:r w:rsidR="008668EA">
        <w:rPr>
          <w:rFonts w:ascii="Times New Roman" w:hAnsi="Times New Roman"/>
        </w:rPr>
        <w:t>4</w:t>
      </w:r>
    </w:p>
    <w:p w:rsidR="00FD5A4A" w:rsidRPr="00FD5A4A" w:rsidRDefault="00FD5A4A" w:rsidP="008668EA">
      <w:pPr>
        <w:pStyle w:val="Cabealho"/>
        <w:spacing w:after="0" w:line="240" w:lineRule="auto"/>
        <w:ind w:firstLine="0"/>
        <w:rPr>
          <w:rFonts w:ascii="Times New Roman" w:hAnsi="Times New Roman"/>
        </w:rPr>
      </w:pPr>
      <w:r w:rsidRPr="00FD5A4A">
        <w:rPr>
          <w:rFonts w:ascii="Times New Roman" w:hAnsi="Times New Roman"/>
        </w:rPr>
        <w:t xml:space="preserve">MANUAL DE FASE PREPARATÓRIA DA DISPENSA </w:t>
      </w:r>
      <w:r>
        <w:rPr>
          <w:rFonts w:ascii="Times New Roman" w:hAnsi="Times New Roman"/>
        </w:rPr>
        <w:t>-</w:t>
      </w:r>
      <w:r w:rsidRPr="00FD5A4A">
        <w:rPr>
          <w:rFonts w:ascii="Times New Roman" w:hAnsi="Times New Roman"/>
        </w:rPr>
        <w:t xml:space="preserve"> LEI </w:t>
      </w:r>
      <w:proofErr w:type="gramStart"/>
      <w:r w:rsidRPr="00FD5A4A">
        <w:rPr>
          <w:rFonts w:ascii="Times New Roman" w:hAnsi="Times New Roman"/>
        </w:rPr>
        <w:t>N.º</w:t>
      </w:r>
      <w:proofErr w:type="gramEnd"/>
      <w:r w:rsidRPr="00FD5A4A">
        <w:rPr>
          <w:rFonts w:ascii="Times New Roman" w:hAnsi="Times New Roman"/>
        </w:rPr>
        <w:t xml:space="preserve"> 14.133/202</w:t>
      </w:r>
      <w:r w:rsidR="008668EA">
        <w:rPr>
          <w:rFonts w:ascii="Times New Roman" w:hAnsi="Times New Roman"/>
        </w:rPr>
        <w:t>1</w:t>
      </w:r>
      <w:r w:rsidR="008668EA" w:rsidRPr="008668EA">
        <w:rPr>
          <w:rFonts w:ascii="Times New Roman" w:hAnsi="Times New Roman"/>
        </w:rPr>
        <w:t xml:space="preserve"> </w:t>
      </w:r>
      <w:r w:rsidR="008668EA">
        <w:rPr>
          <w:rFonts w:ascii="Times New Roman" w:hAnsi="Times New Roman"/>
        </w:rPr>
        <w:t xml:space="preserve">- </w:t>
      </w:r>
      <w:r w:rsidR="008668EA" w:rsidRPr="00FD5A4A">
        <w:rPr>
          <w:rFonts w:ascii="Times New Roman" w:hAnsi="Times New Roman"/>
        </w:rPr>
        <w:t>ART. 75</w:t>
      </w:r>
      <w:r w:rsidR="008668EA">
        <w:rPr>
          <w:rFonts w:ascii="Times New Roman" w:hAnsi="Times New Roman"/>
        </w:rPr>
        <w:t>.</w:t>
      </w:r>
    </w:p>
    <w:p w:rsidR="00216888" w:rsidRDefault="00216888"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C14C53" w:rsidRDefault="00C14C53" w:rsidP="00216888">
      <w:pPr>
        <w:spacing w:after="0"/>
        <w:jc w:val="center"/>
        <w:rPr>
          <w:rFonts w:ascii="Times New Roman" w:hAnsi="Times New Roman"/>
        </w:rPr>
      </w:pPr>
    </w:p>
    <w:p w:rsidR="00C14C53" w:rsidRDefault="00C14C53"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48747A" w:rsidRDefault="0048747A" w:rsidP="00216888">
      <w:pPr>
        <w:spacing w:after="0"/>
        <w:jc w:val="center"/>
        <w:rPr>
          <w:rFonts w:ascii="Times New Roman" w:hAnsi="Times New Roman"/>
        </w:rPr>
      </w:pPr>
    </w:p>
    <w:p w:rsidR="00E70E17" w:rsidRDefault="00E70E17" w:rsidP="00216888">
      <w:pPr>
        <w:spacing w:after="0"/>
        <w:jc w:val="center"/>
        <w:rPr>
          <w:rFonts w:ascii="Times New Roman" w:hAnsi="Times New Roman"/>
        </w:rPr>
      </w:pPr>
    </w:p>
    <w:p w:rsidR="00E70E17" w:rsidRDefault="00E70E17" w:rsidP="00216888">
      <w:pPr>
        <w:spacing w:after="0"/>
        <w:jc w:val="center"/>
        <w:rPr>
          <w:rFonts w:ascii="Times New Roman" w:hAnsi="Times New Roman"/>
        </w:rPr>
      </w:pPr>
    </w:p>
    <w:p w:rsidR="00E70E17" w:rsidRDefault="00E70E17" w:rsidP="00216888">
      <w:pPr>
        <w:spacing w:after="0"/>
        <w:jc w:val="center"/>
        <w:rPr>
          <w:rFonts w:ascii="Times New Roman" w:hAnsi="Times New Roman"/>
        </w:rPr>
      </w:pPr>
    </w:p>
    <w:p w:rsidR="00216888" w:rsidRPr="00BD1822" w:rsidRDefault="00216888" w:rsidP="00216888">
      <w:pPr>
        <w:spacing w:after="0"/>
        <w:jc w:val="center"/>
        <w:rPr>
          <w:rFonts w:ascii="Times New Roman" w:hAnsi="Times New Roman"/>
        </w:rPr>
      </w:pPr>
    </w:p>
    <w:p w:rsidR="00216888" w:rsidRPr="00BD1822" w:rsidRDefault="00216888" w:rsidP="00216888">
      <w:pPr>
        <w:pStyle w:val="Default"/>
        <w:spacing w:after="0" w:line="360" w:lineRule="auto"/>
        <w:ind w:left="4536"/>
        <w:jc w:val="right"/>
        <w:rPr>
          <w:rFonts w:ascii="Times New Roman" w:hAnsi="Times New Roman" w:cs="Times New Roman"/>
          <w:b/>
          <w:bCs/>
          <w:color w:val="auto"/>
        </w:rPr>
      </w:pPr>
      <w:r w:rsidRPr="00BD1822">
        <w:rPr>
          <w:rFonts w:ascii="Times New Roman" w:hAnsi="Times New Roman" w:cs="Times New Roman"/>
          <w:b/>
          <w:bCs/>
          <w:color w:val="auto"/>
        </w:rPr>
        <w:t>Talita Santiago Marino</w:t>
      </w:r>
    </w:p>
    <w:p w:rsidR="00216888" w:rsidRPr="00BD1822" w:rsidRDefault="00216888" w:rsidP="00216888">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Presidente da Comissão Permanente de Controle Interno</w:t>
      </w:r>
    </w:p>
    <w:p w:rsidR="00216888" w:rsidRPr="00BD1822" w:rsidRDefault="00216888" w:rsidP="00216888">
      <w:pPr>
        <w:pStyle w:val="Default"/>
        <w:spacing w:after="0" w:line="360" w:lineRule="auto"/>
        <w:ind w:left="4536"/>
        <w:jc w:val="right"/>
        <w:rPr>
          <w:rFonts w:ascii="Times New Roman" w:hAnsi="Times New Roman" w:cs="Times New Roman"/>
          <w:bCs/>
          <w:color w:val="auto"/>
        </w:rPr>
      </w:pPr>
    </w:p>
    <w:p w:rsidR="00E70E17" w:rsidRDefault="00E70E17" w:rsidP="00E70E17">
      <w:pPr>
        <w:pStyle w:val="Default"/>
        <w:spacing w:after="0" w:line="360" w:lineRule="auto"/>
        <w:ind w:left="4536"/>
        <w:jc w:val="right"/>
        <w:rPr>
          <w:rFonts w:ascii="Times New Roman" w:hAnsi="Times New Roman"/>
          <w:b/>
          <w:color w:val="00000A"/>
        </w:rPr>
      </w:pPr>
      <w:r w:rsidRPr="00BD1822">
        <w:rPr>
          <w:rFonts w:ascii="Times New Roman" w:hAnsi="Times New Roman" w:cs="Times New Roman"/>
          <w:b/>
          <w:bCs/>
          <w:color w:val="auto"/>
        </w:rPr>
        <w:t>Everton Marcos Balbino</w:t>
      </w:r>
    </w:p>
    <w:p w:rsidR="00216888" w:rsidRDefault="00216888" w:rsidP="00216888">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 xml:space="preserve"> Membro da Comissão Permanente de Controle Interno</w:t>
      </w:r>
    </w:p>
    <w:p w:rsidR="00E70E17" w:rsidRPr="00BD1822" w:rsidRDefault="00E70E17" w:rsidP="00216888">
      <w:pPr>
        <w:pStyle w:val="Default"/>
        <w:spacing w:after="0" w:line="360" w:lineRule="auto"/>
        <w:ind w:left="4536"/>
        <w:jc w:val="right"/>
        <w:rPr>
          <w:rFonts w:ascii="Times New Roman" w:hAnsi="Times New Roman" w:cs="Times New Roman"/>
          <w:bCs/>
          <w:color w:val="auto"/>
        </w:rPr>
      </w:pPr>
    </w:p>
    <w:p w:rsidR="00216888" w:rsidRPr="00BD1822" w:rsidRDefault="00E70E17" w:rsidP="00E70E17">
      <w:pPr>
        <w:pStyle w:val="Default"/>
        <w:spacing w:after="0" w:line="360" w:lineRule="auto"/>
        <w:ind w:left="4536"/>
        <w:jc w:val="right"/>
        <w:rPr>
          <w:rFonts w:ascii="Times New Roman" w:hAnsi="Times New Roman" w:cs="Times New Roman"/>
          <w:b/>
          <w:bCs/>
          <w:color w:val="auto"/>
        </w:rPr>
      </w:pPr>
      <w:r w:rsidRPr="008763FB">
        <w:rPr>
          <w:rFonts w:ascii="Times New Roman" w:hAnsi="Times New Roman"/>
          <w:b/>
          <w:color w:val="00000A"/>
        </w:rPr>
        <w:t>Murilo Braggion Rossi</w:t>
      </w:r>
    </w:p>
    <w:p w:rsidR="00216888" w:rsidRPr="00BD1822" w:rsidRDefault="00216888" w:rsidP="00216888">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Membro da Comissão Permanente de Controle Interno</w:t>
      </w:r>
    </w:p>
    <w:p w:rsidR="00216888" w:rsidRPr="00E02EAA" w:rsidRDefault="009F3E08" w:rsidP="00E02EAA">
      <w:pPr>
        <w:pStyle w:val="CabealhodoSumrio"/>
        <w:spacing w:before="0"/>
        <w:rPr>
          <w:rFonts w:ascii="Times New Roman" w:hAnsi="Times New Roman"/>
          <w:b w:val="0"/>
          <w:color w:val="auto"/>
          <w:sz w:val="24"/>
          <w:szCs w:val="24"/>
        </w:rPr>
      </w:pPr>
      <w:r w:rsidRPr="00E02EAA">
        <w:rPr>
          <w:rFonts w:ascii="Times New Roman" w:hAnsi="Times New Roman"/>
          <w:b w:val="0"/>
          <w:color w:val="auto"/>
          <w:sz w:val="24"/>
          <w:szCs w:val="24"/>
        </w:rPr>
        <w:lastRenderedPageBreak/>
        <w:t>SUMÁRIO</w:t>
      </w:r>
    </w:p>
    <w:p w:rsidR="008668EA" w:rsidRDefault="00AC722D">
      <w:pPr>
        <w:pStyle w:val="Sumrio1"/>
        <w:rPr>
          <w:rFonts w:asciiTheme="minorHAnsi" w:eastAsiaTheme="minorEastAsia" w:hAnsiTheme="minorHAnsi" w:cstheme="minorBidi"/>
          <w:noProof/>
          <w:sz w:val="22"/>
          <w:szCs w:val="22"/>
        </w:rPr>
      </w:pPr>
      <w:r w:rsidRPr="00E02EAA">
        <w:rPr>
          <w:rFonts w:ascii="Times New Roman" w:hAnsi="Times New Roman"/>
        </w:rPr>
        <w:fldChar w:fldCharType="begin"/>
      </w:r>
      <w:r w:rsidR="00216888" w:rsidRPr="00E02EAA">
        <w:rPr>
          <w:rFonts w:ascii="Times New Roman" w:hAnsi="Times New Roman"/>
        </w:rPr>
        <w:instrText xml:space="preserve"> TOC \o "1-3" \h \z \u </w:instrText>
      </w:r>
      <w:r w:rsidRPr="00E02EAA">
        <w:rPr>
          <w:rFonts w:ascii="Times New Roman" w:hAnsi="Times New Roman"/>
        </w:rPr>
        <w:fldChar w:fldCharType="separate"/>
      </w:r>
      <w:hyperlink w:anchor="_Toc155102886" w:history="1">
        <w:r w:rsidR="008668EA" w:rsidRPr="00987085">
          <w:rPr>
            <w:rStyle w:val="Hyperlink"/>
            <w:rFonts w:ascii="Times New Roman" w:hAnsi="Times New Roman"/>
            <w:b/>
            <w:bCs/>
            <w:noProof/>
          </w:rPr>
          <w:t>APRESENTAÇÃO</w:t>
        </w:r>
        <w:r w:rsidR="008668EA">
          <w:rPr>
            <w:noProof/>
            <w:webHidden/>
          </w:rPr>
          <w:tab/>
        </w:r>
        <w:r w:rsidR="008668EA">
          <w:rPr>
            <w:noProof/>
            <w:webHidden/>
          </w:rPr>
          <w:fldChar w:fldCharType="begin"/>
        </w:r>
        <w:r w:rsidR="008668EA">
          <w:rPr>
            <w:noProof/>
            <w:webHidden/>
          </w:rPr>
          <w:instrText xml:space="preserve"> PAGEREF _Toc155102886 \h </w:instrText>
        </w:r>
        <w:r w:rsidR="008668EA">
          <w:rPr>
            <w:noProof/>
            <w:webHidden/>
          </w:rPr>
        </w:r>
        <w:r w:rsidR="008668EA">
          <w:rPr>
            <w:noProof/>
            <w:webHidden/>
          </w:rPr>
          <w:fldChar w:fldCharType="separate"/>
        </w:r>
        <w:r w:rsidR="00B3322D">
          <w:rPr>
            <w:noProof/>
            <w:webHidden/>
          </w:rPr>
          <w:t>4</w:t>
        </w:r>
        <w:r w:rsidR="008668EA">
          <w:rPr>
            <w:noProof/>
            <w:webHidden/>
          </w:rPr>
          <w:fldChar w:fldCharType="end"/>
        </w:r>
      </w:hyperlink>
    </w:p>
    <w:p w:rsidR="008668EA" w:rsidRDefault="008668EA">
      <w:pPr>
        <w:pStyle w:val="Sumrio1"/>
        <w:rPr>
          <w:rFonts w:asciiTheme="minorHAnsi" w:eastAsiaTheme="minorEastAsia" w:hAnsiTheme="minorHAnsi" w:cstheme="minorBidi"/>
          <w:noProof/>
          <w:sz w:val="22"/>
          <w:szCs w:val="22"/>
        </w:rPr>
      </w:pPr>
      <w:hyperlink w:anchor="_Toc155102887" w:history="1">
        <w:r w:rsidRPr="00987085">
          <w:rPr>
            <w:rStyle w:val="Hyperlink"/>
            <w:rFonts w:ascii="Times New Roman" w:hAnsi="Times New Roman"/>
            <w:noProof/>
          </w:rPr>
          <w:t>Seção I – DISPOSIÇÕES INICIAIS</w:t>
        </w:r>
        <w:r>
          <w:rPr>
            <w:noProof/>
            <w:webHidden/>
          </w:rPr>
          <w:tab/>
        </w:r>
        <w:r>
          <w:rPr>
            <w:noProof/>
            <w:webHidden/>
          </w:rPr>
          <w:fldChar w:fldCharType="begin"/>
        </w:r>
        <w:r>
          <w:rPr>
            <w:noProof/>
            <w:webHidden/>
          </w:rPr>
          <w:instrText xml:space="preserve"> PAGEREF _Toc155102887 \h </w:instrText>
        </w:r>
        <w:r>
          <w:rPr>
            <w:noProof/>
            <w:webHidden/>
          </w:rPr>
        </w:r>
        <w:r>
          <w:rPr>
            <w:noProof/>
            <w:webHidden/>
          </w:rPr>
          <w:fldChar w:fldCharType="separate"/>
        </w:r>
        <w:r w:rsidR="00B3322D">
          <w:rPr>
            <w:noProof/>
            <w:webHidden/>
          </w:rPr>
          <w:t>5</w:t>
        </w:r>
        <w:r>
          <w:rPr>
            <w:noProof/>
            <w:webHidden/>
          </w:rPr>
          <w:fldChar w:fldCharType="end"/>
        </w:r>
      </w:hyperlink>
    </w:p>
    <w:p w:rsidR="008668EA" w:rsidRDefault="008668EA">
      <w:pPr>
        <w:pStyle w:val="Sumrio1"/>
        <w:rPr>
          <w:rFonts w:asciiTheme="minorHAnsi" w:eastAsiaTheme="minorEastAsia" w:hAnsiTheme="minorHAnsi" w:cstheme="minorBidi"/>
          <w:noProof/>
          <w:sz w:val="22"/>
          <w:szCs w:val="22"/>
        </w:rPr>
      </w:pPr>
      <w:hyperlink w:anchor="_Toc155102888" w:history="1">
        <w:r w:rsidRPr="00987085">
          <w:rPr>
            <w:rStyle w:val="Hyperlink"/>
            <w:rFonts w:ascii="Times New Roman" w:hAnsi="Times New Roman"/>
            <w:noProof/>
          </w:rPr>
          <w:t>Seção II – ABERTURA DE PROCEDIMENTO</w:t>
        </w:r>
        <w:r>
          <w:rPr>
            <w:noProof/>
            <w:webHidden/>
          </w:rPr>
          <w:tab/>
        </w:r>
        <w:r>
          <w:rPr>
            <w:noProof/>
            <w:webHidden/>
          </w:rPr>
          <w:fldChar w:fldCharType="begin"/>
        </w:r>
        <w:r>
          <w:rPr>
            <w:noProof/>
            <w:webHidden/>
          </w:rPr>
          <w:instrText xml:space="preserve"> PAGEREF _Toc155102888 \h </w:instrText>
        </w:r>
        <w:r>
          <w:rPr>
            <w:noProof/>
            <w:webHidden/>
          </w:rPr>
        </w:r>
        <w:r>
          <w:rPr>
            <w:noProof/>
            <w:webHidden/>
          </w:rPr>
          <w:fldChar w:fldCharType="separate"/>
        </w:r>
        <w:r w:rsidR="00B3322D">
          <w:rPr>
            <w:noProof/>
            <w:webHidden/>
          </w:rPr>
          <w:t>5</w:t>
        </w:r>
        <w:r>
          <w:rPr>
            <w:noProof/>
            <w:webHidden/>
          </w:rPr>
          <w:fldChar w:fldCharType="end"/>
        </w:r>
      </w:hyperlink>
    </w:p>
    <w:p w:rsidR="008668EA" w:rsidRDefault="008668EA">
      <w:pPr>
        <w:pStyle w:val="Sumrio2"/>
        <w:tabs>
          <w:tab w:val="left" w:pos="2526"/>
          <w:tab w:val="right" w:leader="dot" w:pos="8777"/>
        </w:tabs>
        <w:rPr>
          <w:rFonts w:asciiTheme="minorHAnsi" w:eastAsiaTheme="minorEastAsia" w:hAnsiTheme="minorHAnsi" w:cstheme="minorBidi"/>
          <w:sz w:val="22"/>
          <w:szCs w:val="22"/>
        </w:rPr>
      </w:pPr>
      <w:hyperlink w:anchor="_Toc155102889" w:history="1">
        <w:r w:rsidRPr="00987085">
          <w:rPr>
            <w:rStyle w:val="Hyperlink"/>
          </w:rPr>
          <w:t>1.</w:t>
        </w:r>
        <w:r>
          <w:rPr>
            <w:rFonts w:asciiTheme="minorHAnsi" w:eastAsiaTheme="minorEastAsia" w:hAnsiTheme="minorHAnsi" w:cstheme="minorBidi"/>
            <w:sz w:val="22"/>
            <w:szCs w:val="22"/>
          </w:rPr>
          <w:tab/>
        </w:r>
        <w:r w:rsidRPr="00987085">
          <w:rPr>
            <w:rStyle w:val="Hyperlink"/>
          </w:rPr>
          <w:t>CONSIDERAÇÕES INICIAIS:</w:t>
        </w:r>
        <w:r>
          <w:rPr>
            <w:webHidden/>
          </w:rPr>
          <w:tab/>
        </w:r>
        <w:r>
          <w:rPr>
            <w:webHidden/>
          </w:rPr>
          <w:fldChar w:fldCharType="begin"/>
        </w:r>
        <w:r>
          <w:rPr>
            <w:webHidden/>
          </w:rPr>
          <w:instrText xml:space="preserve"> PAGEREF _Toc155102889 \h </w:instrText>
        </w:r>
        <w:r>
          <w:rPr>
            <w:webHidden/>
          </w:rPr>
        </w:r>
        <w:r>
          <w:rPr>
            <w:webHidden/>
          </w:rPr>
          <w:fldChar w:fldCharType="separate"/>
        </w:r>
        <w:r w:rsidR="00B3322D">
          <w:rPr>
            <w:webHidden/>
          </w:rPr>
          <w:t>5</w:t>
        </w:r>
        <w:r>
          <w:rPr>
            <w:webHidden/>
          </w:rPr>
          <w:fldChar w:fldCharType="end"/>
        </w:r>
      </w:hyperlink>
    </w:p>
    <w:p w:rsidR="008668EA" w:rsidRDefault="008668EA">
      <w:pPr>
        <w:pStyle w:val="Sumrio2"/>
        <w:tabs>
          <w:tab w:val="left" w:pos="2526"/>
          <w:tab w:val="right" w:leader="dot" w:pos="8777"/>
        </w:tabs>
        <w:rPr>
          <w:rFonts w:asciiTheme="minorHAnsi" w:eastAsiaTheme="minorEastAsia" w:hAnsiTheme="minorHAnsi" w:cstheme="minorBidi"/>
          <w:sz w:val="22"/>
          <w:szCs w:val="22"/>
        </w:rPr>
      </w:pPr>
      <w:hyperlink w:anchor="_Toc155102890" w:history="1">
        <w:r w:rsidRPr="00987085">
          <w:rPr>
            <w:rStyle w:val="Hyperlink"/>
          </w:rPr>
          <w:t>2.</w:t>
        </w:r>
        <w:r>
          <w:rPr>
            <w:rFonts w:asciiTheme="minorHAnsi" w:eastAsiaTheme="minorEastAsia" w:hAnsiTheme="minorHAnsi" w:cstheme="minorBidi"/>
            <w:sz w:val="22"/>
            <w:szCs w:val="22"/>
          </w:rPr>
          <w:tab/>
        </w:r>
        <w:r w:rsidRPr="00987085">
          <w:rPr>
            <w:rStyle w:val="Hyperlink"/>
          </w:rPr>
          <w:t>ABERTURA DO PROCEDIMENTO:</w:t>
        </w:r>
        <w:r>
          <w:rPr>
            <w:webHidden/>
          </w:rPr>
          <w:tab/>
        </w:r>
        <w:r>
          <w:rPr>
            <w:webHidden/>
          </w:rPr>
          <w:fldChar w:fldCharType="begin"/>
        </w:r>
        <w:r>
          <w:rPr>
            <w:webHidden/>
          </w:rPr>
          <w:instrText xml:space="preserve"> PAGEREF _Toc155102890 \h </w:instrText>
        </w:r>
        <w:r>
          <w:rPr>
            <w:webHidden/>
          </w:rPr>
        </w:r>
        <w:r>
          <w:rPr>
            <w:webHidden/>
          </w:rPr>
          <w:fldChar w:fldCharType="separate"/>
        </w:r>
        <w:r w:rsidR="00B3322D">
          <w:rPr>
            <w:webHidden/>
          </w:rPr>
          <w:t>6</w:t>
        </w:r>
        <w:r>
          <w:rPr>
            <w:webHidden/>
          </w:rPr>
          <w:fldChar w:fldCharType="end"/>
        </w:r>
      </w:hyperlink>
    </w:p>
    <w:p w:rsidR="008668EA" w:rsidRDefault="008668EA">
      <w:pPr>
        <w:pStyle w:val="Sumrio1"/>
        <w:rPr>
          <w:rFonts w:asciiTheme="minorHAnsi" w:eastAsiaTheme="minorEastAsia" w:hAnsiTheme="minorHAnsi" w:cstheme="minorBidi"/>
          <w:noProof/>
          <w:sz w:val="22"/>
          <w:szCs w:val="22"/>
        </w:rPr>
      </w:pPr>
      <w:hyperlink w:anchor="_Toc155102891" w:history="1">
        <w:r w:rsidRPr="00987085">
          <w:rPr>
            <w:rStyle w:val="Hyperlink"/>
            <w:rFonts w:ascii="Times New Roman" w:hAnsi="Times New Roman"/>
            <w:noProof/>
          </w:rPr>
          <w:t>Seção III – CAMPOS DO PROCESSO</w:t>
        </w:r>
        <w:r>
          <w:rPr>
            <w:noProof/>
            <w:webHidden/>
          </w:rPr>
          <w:tab/>
        </w:r>
        <w:r>
          <w:rPr>
            <w:noProof/>
            <w:webHidden/>
          </w:rPr>
          <w:fldChar w:fldCharType="begin"/>
        </w:r>
        <w:r>
          <w:rPr>
            <w:noProof/>
            <w:webHidden/>
          </w:rPr>
          <w:instrText xml:space="preserve"> PAGEREF _Toc155102891 \h </w:instrText>
        </w:r>
        <w:r>
          <w:rPr>
            <w:noProof/>
            <w:webHidden/>
          </w:rPr>
        </w:r>
        <w:r>
          <w:rPr>
            <w:noProof/>
            <w:webHidden/>
          </w:rPr>
          <w:fldChar w:fldCharType="separate"/>
        </w:r>
        <w:r w:rsidR="00B3322D">
          <w:rPr>
            <w:noProof/>
            <w:webHidden/>
          </w:rPr>
          <w:t>7</w:t>
        </w:r>
        <w:r>
          <w:rPr>
            <w:noProof/>
            <w:webHidden/>
          </w:rPr>
          <w:fldChar w:fldCharType="end"/>
        </w:r>
      </w:hyperlink>
    </w:p>
    <w:p w:rsidR="008668EA" w:rsidRDefault="008668EA">
      <w:pPr>
        <w:pStyle w:val="Sumrio2"/>
        <w:tabs>
          <w:tab w:val="left" w:pos="2526"/>
          <w:tab w:val="right" w:leader="dot" w:pos="8777"/>
        </w:tabs>
        <w:rPr>
          <w:rFonts w:asciiTheme="minorHAnsi" w:eastAsiaTheme="minorEastAsia" w:hAnsiTheme="minorHAnsi" w:cstheme="minorBidi"/>
          <w:sz w:val="22"/>
          <w:szCs w:val="22"/>
        </w:rPr>
      </w:pPr>
      <w:hyperlink w:anchor="_Toc155102892" w:history="1">
        <w:r w:rsidRPr="00987085">
          <w:rPr>
            <w:rStyle w:val="Hyperlink"/>
          </w:rPr>
          <w:t>1.</w:t>
        </w:r>
        <w:r>
          <w:rPr>
            <w:rFonts w:asciiTheme="minorHAnsi" w:eastAsiaTheme="minorEastAsia" w:hAnsiTheme="minorHAnsi" w:cstheme="minorBidi"/>
            <w:sz w:val="22"/>
            <w:szCs w:val="22"/>
          </w:rPr>
          <w:tab/>
        </w:r>
        <w:r w:rsidRPr="00987085">
          <w:rPr>
            <w:rStyle w:val="Hyperlink"/>
          </w:rPr>
          <w:t>ORIENTAÇÕES:</w:t>
        </w:r>
        <w:r>
          <w:rPr>
            <w:webHidden/>
          </w:rPr>
          <w:tab/>
        </w:r>
        <w:r>
          <w:rPr>
            <w:webHidden/>
          </w:rPr>
          <w:fldChar w:fldCharType="begin"/>
        </w:r>
        <w:r>
          <w:rPr>
            <w:webHidden/>
          </w:rPr>
          <w:instrText xml:space="preserve"> PAGEREF _Toc155102892 \h </w:instrText>
        </w:r>
        <w:r>
          <w:rPr>
            <w:webHidden/>
          </w:rPr>
        </w:r>
        <w:r>
          <w:rPr>
            <w:webHidden/>
          </w:rPr>
          <w:fldChar w:fldCharType="separate"/>
        </w:r>
        <w:r w:rsidR="00B3322D">
          <w:rPr>
            <w:webHidden/>
          </w:rPr>
          <w:t>7</w:t>
        </w:r>
        <w:r>
          <w:rPr>
            <w:webHidden/>
          </w:rPr>
          <w:fldChar w:fldCharType="end"/>
        </w:r>
      </w:hyperlink>
    </w:p>
    <w:p w:rsidR="008668EA" w:rsidRDefault="008668EA">
      <w:pPr>
        <w:pStyle w:val="Sumrio2"/>
        <w:tabs>
          <w:tab w:val="left" w:pos="2526"/>
          <w:tab w:val="right" w:leader="dot" w:pos="8777"/>
        </w:tabs>
        <w:rPr>
          <w:rFonts w:asciiTheme="minorHAnsi" w:eastAsiaTheme="minorEastAsia" w:hAnsiTheme="minorHAnsi" w:cstheme="minorBidi"/>
          <w:sz w:val="22"/>
          <w:szCs w:val="22"/>
        </w:rPr>
      </w:pPr>
      <w:hyperlink w:anchor="_Toc155102893" w:history="1">
        <w:r w:rsidRPr="00987085">
          <w:rPr>
            <w:rStyle w:val="Hyperlink"/>
          </w:rPr>
          <w:t>2.</w:t>
        </w:r>
        <w:r>
          <w:rPr>
            <w:rFonts w:asciiTheme="minorHAnsi" w:eastAsiaTheme="minorEastAsia" w:hAnsiTheme="minorHAnsi" w:cstheme="minorBidi"/>
            <w:sz w:val="22"/>
            <w:szCs w:val="22"/>
          </w:rPr>
          <w:tab/>
        </w:r>
        <w:r w:rsidRPr="00987085">
          <w:rPr>
            <w:rStyle w:val="Hyperlink"/>
          </w:rPr>
          <w:t>REQUERIMENTO:</w:t>
        </w:r>
        <w:r>
          <w:rPr>
            <w:webHidden/>
          </w:rPr>
          <w:tab/>
        </w:r>
        <w:r>
          <w:rPr>
            <w:webHidden/>
          </w:rPr>
          <w:fldChar w:fldCharType="begin"/>
        </w:r>
        <w:r>
          <w:rPr>
            <w:webHidden/>
          </w:rPr>
          <w:instrText xml:space="preserve"> PAGEREF _Toc155102893 \h </w:instrText>
        </w:r>
        <w:r>
          <w:rPr>
            <w:webHidden/>
          </w:rPr>
        </w:r>
        <w:r>
          <w:rPr>
            <w:webHidden/>
          </w:rPr>
          <w:fldChar w:fldCharType="separate"/>
        </w:r>
        <w:r w:rsidR="00B3322D">
          <w:rPr>
            <w:webHidden/>
          </w:rPr>
          <w:t>8</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896" w:history="1">
        <w:r w:rsidRPr="00987085">
          <w:rPr>
            <w:rStyle w:val="Hyperlink"/>
          </w:rPr>
          <w:t>2.1.1.</w:t>
        </w:r>
        <w:r>
          <w:rPr>
            <w:rFonts w:asciiTheme="minorHAnsi" w:eastAsiaTheme="minorEastAsia" w:hAnsiTheme="minorHAnsi" w:cstheme="minorBidi"/>
            <w:sz w:val="22"/>
            <w:szCs w:val="22"/>
          </w:rPr>
          <w:tab/>
        </w:r>
        <w:r w:rsidRPr="00987085">
          <w:rPr>
            <w:rStyle w:val="Hyperlink"/>
          </w:rPr>
          <w:t>Discriminação do Objeto da Dispensa:</w:t>
        </w:r>
        <w:r>
          <w:rPr>
            <w:webHidden/>
          </w:rPr>
          <w:tab/>
        </w:r>
        <w:r>
          <w:rPr>
            <w:webHidden/>
          </w:rPr>
          <w:fldChar w:fldCharType="begin"/>
        </w:r>
        <w:r>
          <w:rPr>
            <w:webHidden/>
          </w:rPr>
          <w:instrText xml:space="preserve"> PAGEREF _Toc155102896 \h </w:instrText>
        </w:r>
        <w:r>
          <w:rPr>
            <w:webHidden/>
          </w:rPr>
        </w:r>
        <w:r>
          <w:rPr>
            <w:webHidden/>
          </w:rPr>
          <w:fldChar w:fldCharType="separate"/>
        </w:r>
        <w:r w:rsidR="00B3322D">
          <w:rPr>
            <w:webHidden/>
          </w:rPr>
          <w:t>9</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897" w:history="1">
        <w:r w:rsidRPr="00987085">
          <w:rPr>
            <w:rStyle w:val="Hyperlink"/>
          </w:rPr>
          <w:t>2.1.2.</w:t>
        </w:r>
        <w:r>
          <w:rPr>
            <w:rFonts w:asciiTheme="minorHAnsi" w:eastAsiaTheme="minorEastAsia" w:hAnsiTheme="minorHAnsi" w:cstheme="minorBidi"/>
            <w:sz w:val="22"/>
            <w:szCs w:val="22"/>
          </w:rPr>
          <w:tab/>
        </w:r>
        <w:r w:rsidRPr="00987085">
          <w:rPr>
            <w:rStyle w:val="Hyperlink"/>
          </w:rPr>
          <w:t>Justificativa da Opção pela Dispensa:</w:t>
        </w:r>
        <w:r>
          <w:rPr>
            <w:webHidden/>
          </w:rPr>
          <w:tab/>
        </w:r>
        <w:r>
          <w:rPr>
            <w:webHidden/>
          </w:rPr>
          <w:fldChar w:fldCharType="begin"/>
        </w:r>
        <w:r>
          <w:rPr>
            <w:webHidden/>
          </w:rPr>
          <w:instrText xml:space="preserve"> PAGEREF _Toc155102897 \h </w:instrText>
        </w:r>
        <w:r>
          <w:rPr>
            <w:webHidden/>
          </w:rPr>
        </w:r>
        <w:r>
          <w:rPr>
            <w:webHidden/>
          </w:rPr>
          <w:fldChar w:fldCharType="separate"/>
        </w:r>
        <w:r w:rsidR="00B3322D">
          <w:rPr>
            <w:webHidden/>
          </w:rPr>
          <w:t>10</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898" w:history="1">
        <w:r w:rsidRPr="00987085">
          <w:rPr>
            <w:rStyle w:val="Hyperlink"/>
          </w:rPr>
          <w:t>2.1.3.</w:t>
        </w:r>
        <w:r>
          <w:rPr>
            <w:rFonts w:asciiTheme="minorHAnsi" w:eastAsiaTheme="minorEastAsia" w:hAnsiTheme="minorHAnsi" w:cstheme="minorBidi"/>
            <w:sz w:val="22"/>
            <w:szCs w:val="22"/>
          </w:rPr>
          <w:tab/>
        </w:r>
        <w:r w:rsidRPr="00987085">
          <w:rPr>
            <w:rStyle w:val="Hyperlink"/>
          </w:rPr>
          <w:t>Justificativa/Motivação da Aquisição:</w:t>
        </w:r>
        <w:r>
          <w:rPr>
            <w:webHidden/>
          </w:rPr>
          <w:tab/>
        </w:r>
        <w:r>
          <w:rPr>
            <w:webHidden/>
          </w:rPr>
          <w:fldChar w:fldCharType="begin"/>
        </w:r>
        <w:r>
          <w:rPr>
            <w:webHidden/>
          </w:rPr>
          <w:instrText xml:space="preserve"> PAGEREF _Toc155102898 \h </w:instrText>
        </w:r>
        <w:r>
          <w:rPr>
            <w:webHidden/>
          </w:rPr>
        </w:r>
        <w:r>
          <w:rPr>
            <w:webHidden/>
          </w:rPr>
          <w:fldChar w:fldCharType="separate"/>
        </w:r>
        <w:r w:rsidR="00B3322D">
          <w:rPr>
            <w:webHidden/>
          </w:rPr>
          <w:t>10</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899" w:history="1">
        <w:r w:rsidRPr="00987085">
          <w:rPr>
            <w:rStyle w:val="Hyperlink"/>
          </w:rPr>
          <w:t>2.1.4.</w:t>
        </w:r>
        <w:r>
          <w:rPr>
            <w:rFonts w:asciiTheme="minorHAnsi" w:eastAsiaTheme="minorEastAsia" w:hAnsiTheme="minorHAnsi" w:cstheme="minorBidi"/>
            <w:sz w:val="22"/>
            <w:szCs w:val="22"/>
          </w:rPr>
          <w:tab/>
        </w:r>
        <w:r w:rsidRPr="00987085">
          <w:rPr>
            <w:rStyle w:val="Hyperlink"/>
          </w:rPr>
          <w:t>Valor Estimado da Contratação:</w:t>
        </w:r>
        <w:r>
          <w:rPr>
            <w:webHidden/>
          </w:rPr>
          <w:tab/>
        </w:r>
        <w:r>
          <w:rPr>
            <w:webHidden/>
          </w:rPr>
          <w:fldChar w:fldCharType="begin"/>
        </w:r>
        <w:r>
          <w:rPr>
            <w:webHidden/>
          </w:rPr>
          <w:instrText xml:space="preserve"> PAGEREF _Toc155102899 \h </w:instrText>
        </w:r>
        <w:r>
          <w:rPr>
            <w:webHidden/>
          </w:rPr>
        </w:r>
        <w:r>
          <w:rPr>
            <w:webHidden/>
          </w:rPr>
          <w:fldChar w:fldCharType="separate"/>
        </w:r>
        <w:r w:rsidR="00B3322D">
          <w:rPr>
            <w:webHidden/>
          </w:rPr>
          <w:t>11</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900" w:history="1">
        <w:r w:rsidRPr="00987085">
          <w:rPr>
            <w:rStyle w:val="Hyperlink"/>
          </w:rPr>
          <w:t>2.1.5.</w:t>
        </w:r>
        <w:r>
          <w:rPr>
            <w:rFonts w:asciiTheme="minorHAnsi" w:eastAsiaTheme="minorEastAsia" w:hAnsiTheme="minorHAnsi" w:cstheme="minorBidi"/>
            <w:sz w:val="22"/>
            <w:szCs w:val="22"/>
          </w:rPr>
          <w:tab/>
        </w:r>
        <w:r w:rsidRPr="00987085">
          <w:rPr>
            <w:rStyle w:val="Hyperlink"/>
          </w:rPr>
          <w:t>Dotação e Recur</w:t>
        </w:r>
        <w:r w:rsidRPr="00987085">
          <w:rPr>
            <w:rStyle w:val="Hyperlink"/>
          </w:rPr>
          <w:t>s</w:t>
        </w:r>
        <w:r w:rsidRPr="00987085">
          <w:rPr>
            <w:rStyle w:val="Hyperlink"/>
          </w:rPr>
          <w:t>os:</w:t>
        </w:r>
        <w:r>
          <w:rPr>
            <w:webHidden/>
          </w:rPr>
          <w:tab/>
        </w:r>
        <w:r>
          <w:rPr>
            <w:webHidden/>
          </w:rPr>
          <w:fldChar w:fldCharType="begin"/>
        </w:r>
        <w:r>
          <w:rPr>
            <w:webHidden/>
          </w:rPr>
          <w:instrText xml:space="preserve"> PAGEREF _Toc155102900 \h </w:instrText>
        </w:r>
        <w:r>
          <w:rPr>
            <w:webHidden/>
          </w:rPr>
        </w:r>
        <w:r>
          <w:rPr>
            <w:webHidden/>
          </w:rPr>
          <w:fldChar w:fldCharType="separate"/>
        </w:r>
        <w:r w:rsidR="00B3322D">
          <w:rPr>
            <w:webHidden/>
          </w:rPr>
          <w:t>11</w:t>
        </w:r>
        <w:r>
          <w:rPr>
            <w:webHidden/>
          </w:rPr>
          <w:fldChar w:fldCharType="end"/>
        </w:r>
      </w:hyperlink>
    </w:p>
    <w:p w:rsidR="008668EA" w:rsidRDefault="008668EA">
      <w:pPr>
        <w:pStyle w:val="Sumrio2"/>
        <w:tabs>
          <w:tab w:val="left" w:pos="2886"/>
          <w:tab w:val="right" w:leader="dot" w:pos="8777"/>
        </w:tabs>
        <w:rPr>
          <w:rFonts w:asciiTheme="minorHAnsi" w:eastAsiaTheme="minorEastAsia" w:hAnsiTheme="minorHAnsi" w:cstheme="minorBidi"/>
          <w:sz w:val="22"/>
          <w:szCs w:val="22"/>
        </w:rPr>
      </w:pPr>
      <w:hyperlink w:anchor="_Toc155102901" w:history="1">
        <w:r w:rsidRPr="00987085">
          <w:rPr>
            <w:rStyle w:val="Hyperlink"/>
          </w:rPr>
          <w:t>2.1.6.</w:t>
        </w:r>
        <w:r>
          <w:rPr>
            <w:rFonts w:asciiTheme="minorHAnsi" w:eastAsiaTheme="minorEastAsia" w:hAnsiTheme="minorHAnsi" w:cstheme="minorBidi"/>
            <w:sz w:val="22"/>
            <w:szCs w:val="22"/>
          </w:rPr>
          <w:tab/>
        </w:r>
        <w:r w:rsidRPr="00987085">
          <w:rPr>
            <w:rStyle w:val="Hyperlink"/>
          </w:rPr>
          <w:t>Fiscal da Execução:</w:t>
        </w:r>
        <w:r>
          <w:rPr>
            <w:webHidden/>
          </w:rPr>
          <w:tab/>
        </w:r>
        <w:r>
          <w:rPr>
            <w:webHidden/>
          </w:rPr>
          <w:fldChar w:fldCharType="begin"/>
        </w:r>
        <w:r>
          <w:rPr>
            <w:webHidden/>
          </w:rPr>
          <w:instrText xml:space="preserve"> PAGEREF _Toc155102901 \h </w:instrText>
        </w:r>
        <w:r>
          <w:rPr>
            <w:webHidden/>
          </w:rPr>
        </w:r>
        <w:r>
          <w:rPr>
            <w:webHidden/>
          </w:rPr>
          <w:fldChar w:fldCharType="separate"/>
        </w:r>
        <w:r w:rsidR="00B3322D">
          <w:rPr>
            <w:webHidden/>
          </w:rPr>
          <w:t>12</w:t>
        </w:r>
        <w:r>
          <w:rPr>
            <w:webHidden/>
          </w:rPr>
          <w:fldChar w:fldCharType="end"/>
        </w:r>
      </w:hyperlink>
    </w:p>
    <w:p w:rsidR="008668EA" w:rsidRDefault="008668EA">
      <w:pPr>
        <w:pStyle w:val="Sumrio1"/>
        <w:rPr>
          <w:rFonts w:asciiTheme="minorHAnsi" w:eastAsiaTheme="minorEastAsia" w:hAnsiTheme="minorHAnsi" w:cstheme="minorBidi"/>
          <w:noProof/>
          <w:sz w:val="22"/>
          <w:szCs w:val="22"/>
        </w:rPr>
      </w:pPr>
      <w:hyperlink w:anchor="_Toc155102902" w:history="1">
        <w:r w:rsidRPr="00987085">
          <w:rPr>
            <w:rStyle w:val="Hyperlink"/>
            <w:rFonts w:ascii="Times New Roman" w:hAnsi="Times New Roman"/>
            <w:noProof/>
          </w:rPr>
          <w:t>Seção IV – DA DOCUMENTAÇÃO</w:t>
        </w:r>
        <w:r>
          <w:rPr>
            <w:noProof/>
            <w:webHidden/>
          </w:rPr>
          <w:tab/>
        </w:r>
        <w:r>
          <w:rPr>
            <w:noProof/>
            <w:webHidden/>
          </w:rPr>
          <w:fldChar w:fldCharType="begin"/>
        </w:r>
        <w:r>
          <w:rPr>
            <w:noProof/>
            <w:webHidden/>
          </w:rPr>
          <w:instrText xml:space="preserve"> PAGEREF _Toc155102902 \h </w:instrText>
        </w:r>
        <w:r>
          <w:rPr>
            <w:noProof/>
            <w:webHidden/>
          </w:rPr>
        </w:r>
        <w:r>
          <w:rPr>
            <w:noProof/>
            <w:webHidden/>
          </w:rPr>
          <w:fldChar w:fldCharType="separate"/>
        </w:r>
        <w:r w:rsidR="00B3322D">
          <w:rPr>
            <w:noProof/>
            <w:webHidden/>
          </w:rPr>
          <w:t>12</w:t>
        </w:r>
        <w:r>
          <w:rPr>
            <w:noProof/>
            <w:webHidden/>
          </w:rPr>
          <w:fldChar w:fldCharType="end"/>
        </w:r>
      </w:hyperlink>
    </w:p>
    <w:p w:rsidR="008668EA" w:rsidRDefault="008668EA">
      <w:pPr>
        <w:pStyle w:val="Sumrio1"/>
        <w:rPr>
          <w:rFonts w:asciiTheme="minorHAnsi" w:eastAsiaTheme="minorEastAsia" w:hAnsiTheme="minorHAnsi" w:cstheme="minorBidi"/>
          <w:noProof/>
          <w:sz w:val="22"/>
          <w:szCs w:val="22"/>
        </w:rPr>
      </w:pPr>
      <w:hyperlink w:anchor="_Toc155102903" w:history="1">
        <w:r w:rsidRPr="00987085">
          <w:rPr>
            <w:rStyle w:val="Hyperlink"/>
            <w:rFonts w:ascii="Times New Roman" w:hAnsi="Times New Roman"/>
            <w:noProof/>
          </w:rPr>
          <w:t>Seção V – DISPOSIÇÕES FINAIS</w:t>
        </w:r>
        <w:r>
          <w:rPr>
            <w:noProof/>
            <w:webHidden/>
          </w:rPr>
          <w:tab/>
        </w:r>
        <w:r>
          <w:rPr>
            <w:noProof/>
            <w:webHidden/>
          </w:rPr>
          <w:fldChar w:fldCharType="begin"/>
        </w:r>
        <w:r>
          <w:rPr>
            <w:noProof/>
            <w:webHidden/>
          </w:rPr>
          <w:instrText xml:space="preserve"> PAGEREF _Toc155102903 \h </w:instrText>
        </w:r>
        <w:r>
          <w:rPr>
            <w:noProof/>
            <w:webHidden/>
          </w:rPr>
        </w:r>
        <w:r>
          <w:rPr>
            <w:noProof/>
            <w:webHidden/>
          </w:rPr>
          <w:fldChar w:fldCharType="separate"/>
        </w:r>
        <w:r w:rsidR="00B3322D">
          <w:rPr>
            <w:noProof/>
            <w:webHidden/>
          </w:rPr>
          <w:t>14</w:t>
        </w:r>
        <w:r>
          <w:rPr>
            <w:noProof/>
            <w:webHidden/>
          </w:rPr>
          <w:fldChar w:fldCharType="end"/>
        </w:r>
      </w:hyperlink>
    </w:p>
    <w:p w:rsidR="00216888" w:rsidRDefault="00AC722D" w:rsidP="00E02EAA">
      <w:pPr>
        <w:tabs>
          <w:tab w:val="right" w:leader="dot" w:pos="8777"/>
        </w:tabs>
        <w:spacing w:line="276" w:lineRule="auto"/>
        <w:ind w:left="708"/>
      </w:pPr>
      <w:r w:rsidRPr="00E02EAA">
        <w:rPr>
          <w:rFonts w:ascii="Times New Roman" w:hAnsi="Times New Roman"/>
        </w:rPr>
        <w:fldChar w:fldCharType="end"/>
      </w:r>
    </w:p>
    <w:p w:rsidR="00216888" w:rsidRDefault="00216888" w:rsidP="00216888">
      <w:pPr>
        <w:pStyle w:val="Default"/>
        <w:spacing w:line="360" w:lineRule="auto"/>
        <w:outlineLvl w:val="0"/>
        <w:rPr>
          <w:rFonts w:ascii="Times New Roman" w:hAnsi="Times New Roman" w:cs="Times New Roman"/>
          <w:b/>
          <w:bCs/>
          <w:color w:val="auto"/>
        </w:rPr>
      </w:pPr>
    </w:p>
    <w:p w:rsidR="00216888" w:rsidRDefault="00216888" w:rsidP="00216888">
      <w:pPr>
        <w:pStyle w:val="Default"/>
        <w:spacing w:line="360" w:lineRule="auto"/>
        <w:outlineLvl w:val="0"/>
        <w:rPr>
          <w:rFonts w:ascii="Times New Roman" w:hAnsi="Times New Roman" w:cs="Times New Roman"/>
          <w:b/>
          <w:bCs/>
          <w:color w:val="auto"/>
        </w:rPr>
      </w:pPr>
    </w:p>
    <w:p w:rsidR="00AD3579" w:rsidRDefault="00AD3579" w:rsidP="00216888">
      <w:pPr>
        <w:pStyle w:val="Default"/>
        <w:spacing w:line="360" w:lineRule="auto"/>
        <w:outlineLvl w:val="0"/>
        <w:rPr>
          <w:rFonts w:ascii="Times New Roman" w:hAnsi="Times New Roman" w:cs="Times New Roman"/>
          <w:b/>
          <w:bCs/>
          <w:color w:val="auto"/>
        </w:rPr>
      </w:pPr>
    </w:p>
    <w:p w:rsidR="00AD3579" w:rsidRDefault="00AD3579" w:rsidP="00216888">
      <w:pPr>
        <w:pStyle w:val="Default"/>
        <w:spacing w:line="360" w:lineRule="auto"/>
        <w:outlineLvl w:val="0"/>
        <w:rPr>
          <w:rFonts w:ascii="Times New Roman" w:hAnsi="Times New Roman" w:cs="Times New Roman"/>
          <w:b/>
          <w:bCs/>
          <w:color w:val="auto"/>
        </w:rPr>
      </w:pPr>
    </w:p>
    <w:p w:rsidR="00AD3579" w:rsidRDefault="00AD3579" w:rsidP="00216888">
      <w:pPr>
        <w:pStyle w:val="Default"/>
        <w:spacing w:line="360" w:lineRule="auto"/>
        <w:outlineLvl w:val="0"/>
        <w:rPr>
          <w:rFonts w:ascii="Times New Roman" w:hAnsi="Times New Roman" w:cs="Times New Roman"/>
          <w:b/>
          <w:bCs/>
          <w:color w:val="auto"/>
        </w:rPr>
      </w:pPr>
    </w:p>
    <w:p w:rsidR="00AD3579" w:rsidRDefault="00AD3579" w:rsidP="00216888">
      <w:pPr>
        <w:pStyle w:val="Default"/>
        <w:spacing w:line="360" w:lineRule="auto"/>
        <w:outlineLvl w:val="0"/>
        <w:rPr>
          <w:rFonts w:ascii="Times New Roman" w:hAnsi="Times New Roman" w:cs="Times New Roman"/>
          <w:b/>
          <w:bCs/>
          <w:color w:val="auto"/>
        </w:rPr>
      </w:pPr>
    </w:p>
    <w:p w:rsidR="00AD3579" w:rsidRDefault="00AD3579" w:rsidP="00216888">
      <w:pPr>
        <w:pStyle w:val="Default"/>
        <w:spacing w:line="360" w:lineRule="auto"/>
        <w:outlineLvl w:val="0"/>
        <w:rPr>
          <w:rFonts w:ascii="Times New Roman" w:hAnsi="Times New Roman" w:cs="Times New Roman"/>
          <w:b/>
          <w:bCs/>
          <w:color w:val="auto"/>
        </w:rPr>
      </w:pPr>
    </w:p>
    <w:p w:rsidR="00216888" w:rsidRDefault="00216888" w:rsidP="00216888">
      <w:pPr>
        <w:pStyle w:val="Default"/>
        <w:spacing w:line="360" w:lineRule="auto"/>
        <w:outlineLvl w:val="0"/>
        <w:rPr>
          <w:rFonts w:ascii="Times New Roman" w:hAnsi="Times New Roman" w:cs="Times New Roman"/>
          <w:b/>
          <w:bCs/>
          <w:color w:val="auto"/>
        </w:rPr>
      </w:pPr>
    </w:p>
    <w:p w:rsidR="008668EA" w:rsidRDefault="008668EA" w:rsidP="00216888">
      <w:pPr>
        <w:pStyle w:val="Default"/>
        <w:spacing w:line="360" w:lineRule="auto"/>
        <w:outlineLvl w:val="0"/>
        <w:rPr>
          <w:rFonts w:ascii="Times New Roman" w:hAnsi="Times New Roman" w:cs="Times New Roman"/>
          <w:b/>
          <w:bCs/>
          <w:color w:val="auto"/>
        </w:rPr>
      </w:pPr>
    </w:p>
    <w:p w:rsidR="008668EA" w:rsidRDefault="008668EA" w:rsidP="00216888">
      <w:pPr>
        <w:pStyle w:val="Default"/>
        <w:spacing w:line="360" w:lineRule="auto"/>
        <w:outlineLvl w:val="0"/>
        <w:rPr>
          <w:rFonts w:ascii="Times New Roman" w:hAnsi="Times New Roman" w:cs="Times New Roman"/>
          <w:b/>
          <w:bCs/>
          <w:color w:val="auto"/>
        </w:rPr>
      </w:pPr>
    </w:p>
    <w:p w:rsidR="00216888" w:rsidRPr="00BD1822" w:rsidRDefault="00216888" w:rsidP="00216888">
      <w:pPr>
        <w:pStyle w:val="Default"/>
        <w:spacing w:line="360" w:lineRule="auto"/>
        <w:outlineLvl w:val="0"/>
        <w:rPr>
          <w:rFonts w:ascii="Times New Roman" w:hAnsi="Times New Roman" w:cs="Times New Roman"/>
          <w:color w:val="auto"/>
        </w:rPr>
      </w:pPr>
      <w:bookmarkStart w:id="0" w:name="_Toc155102886"/>
      <w:r w:rsidRPr="00BD1822">
        <w:rPr>
          <w:rFonts w:ascii="Times New Roman" w:hAnsi="Times New Roman" w:cs="Times New Roman"/>
          <w:b/>
          <w:bCs/>
          <w:color w:val="auto"/>
        </w:rPr>
        <w:t>APRESENTAÇÃO</w:t>
      </w:r>
      <w:bookmarkEnd w:id="0"/>
    </w:p>
    <w:p w:rsidR="00216888" w:rsidRPr="00BD1822" w:rsidRDefault="00216888" w:rsidP="00E70E17">
      <w:pPr>
        <w:pStyle w:val="Default"/>
        <w:spacing w:line="360" w:lineRule="auto"/>
        <w:ind w:firstLine="2268"/>
        <w:jc w:val="both"/>
        <w:rPr>
          <w:rFonts w:ascii="Times New Roman" w:hAnsi="Times New Roman" w:cs="Times New Roman"/>
          <w:color w:val="auto"/>
        </w:rPr>
      </w:pPr>
    </w:p>
    <w:p w:rsidR="00E70E17" w:rsidRPr="00E70E17" w:rsidRDefault="00E70E17" w:rsidP="00E70E17">
      <w:pPr>
        <w:pStyle w:val="Default"/>
        <w:spacing w:line="360" w:lineRule="auto"/>
        <w:ind w:firstLine="2268"/>
        <w:jc w:val="both"/>
        <w:rPr>
          <w:rFonts w:ascii="Times New Roman" w:hAnsi="Times New Roman" w:cs="Times New Roman"/>
          <w:color w:val="auto"/>
        </w:rPr>
      </w:pPr>
      <w:r w:rsidRPr="00E70E17">
        <w:rPr>
          <w:rFonts w:ascii="Times New Roman" w:hAnsi="Times New Roman" w:cs="Times New Roman"/>
          <w:color w:val="auto"/>
        </w:rPr>
        <w:t>A Comissão Permanente de Controle Interno apresenta o Manual de Fase Preparatória</w:t>
      </w:r>
      <w:r>
        <w:rPr>
          <w:rFonts w:ascii="Times New Roman" w:hAnsi="Times New Roman" w:cs="Times New Roman"/>
          <w:color w:val="auto"/>
        </w:rPr>
        <w:t xml:space="preserve"> </w:t>
      </w:r>
      <w:r w:rsidR="00166BDA">
        <w:rPr>
          <w:rFonts w:ascii="Times New Roman" w:hAnsi="Times New Roman" w:cs="Times New Roman"/>
          <w:color w:val="auto"/>
        </w:rPr>
        <w:t>de P</w:t>
      </w:r>
      <w:r w:rsidR="00FD5A4A">
        <w:rPr>
          <w:rFonts w:ascii="Times New Roman" w:hAnsi="Times New Roman" w:cs="Times New Roman"/>
          <w:color w:val="auto"/>
        </w:rPr>
        <w:t>rocessos de Dispensa</w:t>
      </w:r>
      <w:r w:rsidRPr="00E70E17">
        <w:rPr>
          <w:rFonts w:ascii="Times New Roman" w:hAnsi="Times New Roman" w:cs="Times New Roman"/>
          <w:color w:val="auto"/>
        </w:rPr>
        <w:t xml:space="preserve">, destacando-se como uma iniciativa relevante para orientar a administração pública municipal na transição da Lei Federal n° 8.666/93 para a Lei Federal n° 14.133/21. O propósito central deste manual é </w:t>
      </w:r>
      <w:proofErr w:type="spellStart"/>
      <w:r w:rsidRPr="00E70E17">
        <w:rPr>
          <w:rFonts w:ascii="Times New Roman" w:hAnsi="Times New Roman" w:cs="Times New Roman"/>
          <w:color w:val="auto"/>
        </w:rPr>
        <w:t>fornecer</w:t>
      </w:r>
      <w:proofErr w:type="spellEnd"/>
      <w:r w:rsidRPr="00E70E17">
        <w:rPr>
          <w:rFonts w:ascii="Times New Roman" w:hAnsi="Times New Roman" w:cs="Times New Roman"/>
          <w:color w:val="auto"/>
        </w:rPr>
        <w:t xml:space="preserve"> diretrizes claras e práticas, concentrando-se exclusivamente na explicação de cada etapa da fase preparatória das contratações públicas</w:t>
      </w:r>
      <w:r>
        <w:rPr>
          <w:rFonts w:ascii="Times New Roman" w:hAnsi="Times New Roman" w:cs="Times New Roman"/>
          <w:color w:val="auto"/>
        </w:rPr>
        <w:t xml:space="preserve">, </w:t>
      </w:r>
      <w:r w:rsidRPr="00E70E17">
        <w:rPr>
          <w:rFonts w:ascii="Times New Roman" w:hAnsi="Times New Roman" w:cs="Times New Roman"/>
          <w:color w:val="auto"/>
        </w:rPr>
        <w:t>enfatizando a explicação detalhada das etapas preparatórias. A abordagem visa simplificar a compreensão do processo, adotando uma linguagem direta e acessível.</w:t>
      </w:r>
    </w:p>
    <w:p w:rsidR="00E70E17" w:rsidRPr="00E70E17" w:rsidRDefault="00E70E17" w:rsidP="00E70E17">
      <w:pPr>
        <w:pStyle w:val="Default"/>
        <w:spacing w:line="360" w:lineRule="auto"/>
        <w:ind w:firstLine="2268"/>
        <w:jc w:val="both"/>
        <w:rPr>
          <w:rFonts w:ascii="Times New Roman" w:hAnsi="Times New Roman" w:cs="Times New Roman"/>
          <w:color w:val="auto"/>
        </w:rPr>
      </w:pPr>
      <w:r w:rsidRPr="00E70E17">
        <w:rPr>
          <w:rFonts w:ascii="Times New Roman" w:hAnsi="Times New Roman" w:cs="Times New Roman"/>
          <w:color w:val="auto"/>
        </w:rPr>
        <w:t xml:space="preserve">Além de esclarecer as mudanças trazidas pela nova legislação, o manual destaca a importância da correta utilização das minutas-padrão para garantir a segurança dos agentes públicos no cotidiano. </w:t>
      </w:r>
    </w:p>
    <w:p w:rsidR="00031CC9" w:rsidRPr="00031CC9" w:rsidRDefault="00E70E17" w:rsidP="00E70E17">
      <w:pPr>
        <w:pStyle w:val="Default"/>
        <w:spacing w:line="360" w:lineRule="auto"/>
        <w:ind w:firstLine="2268"/>
        <w:jc w:val="both"/>
        <w:rPr>
          <w:rFonts w:ascii="Times New Roman" w:hAnsi="Times New Roman" w:cs="Times New Roman"/>
          <w:color w:val="auto"/>
        </w:rPr>
      </w:pPr>
      <w:r w:rsidRPr="00E70E17">
        <w:rPr>
          <w:rFonts w:ascii="Times New Roman" w:hAnsi="Times New Roman" w:cs="Times New Roman"/>
          <w:color w:val="auto"/>
        </w:rPr>
        <w:t>A nova legislação, que coloca o planejamento e eficácia nas compras públicas como princípios fundamentais, é abordada de maneira a destacar a segregação de funções como uma exigência crucial no processo. O manual é, assim, apresentado como uma ferramenta essencial para atender a essas inovações, recomendando-se seu uso como guia para os servidores municipais que atuam nas diversas áreas da administração pública</w:t>
      </w:r>
      <w:r w:rsidR="00031CC9" w:rsidRPr="00031CC9">
        <w:rPr>
          <w:rFonts w:ascii="Times New Roman" w:hAnsi="Times New Roman" w:cs="Times New Roman"/>
          <w:color w:val="auto"/>
        </w:rPr>
        <w:t>.</w:t>
      </w:r>
    </w:p>
    <w:p w:rsidR="0048747A" w:rsidRDefault="00031CC9" w:rsidP="00031CC9">
      <w:pPr>
        <w:pStyle w:val="Default"/>
        <w:spacing w:line="360" w:lineRule="auto"/>
        <w:ind w:firstLine="2268"/>
        <w:jc w:val="both"/>
        <w:rPr>
          <w:rFonts w:ascii="Times New Roman" w:hAnsi="Times New Roman" w:cs="Times New Roman"/>
          <w:color w:val="auto"/>
        </w:rPr>
      </w:pPr>
      <w:r w:rsidRPr="00031CC9">
        <w:rPr>
          <w:rFonts w:ascii="Times New Roman" w:hAnsi="Times New Roman" w:cs="Times New Roman"/>
          <w:color w:val="auto"/>
        </w:rPr>
        <w:t>Ressaltamos ainda que este manual será revisado sempre que necessário, de acordo com as mudanças na legislação e nos procedimentos vigentes, para garantir que as informações estejam atualizadas e em conformidade com as exigências legais e normativas em vigor.</w:t>
      </w:r>
    </w:p>
    <w:p w:rsidR="00E02EAA" w:rsidRDefault="00E02EAA" w:rsidP="00031CC9">
      <w:pPr>
        <w:pStyle w:val="Default"/>
        <w:spacing w:after="0" w:line="240" w:lineRule="auto"/>
        <w:jc w:val="both"/>
        <w:rPr>
          <w:rFonts w:ascii="Times New Roman" w:hAnsi="Times New Roman" w:cs="Times New Roman"/>
          <w:b/>
          <w:bCs/>
        </w:rPr>
      </w:pPr>
    </w:p>
    <w:p w:rsidR="00E02EAA" w:rsidRDefault="00E02EAA" w:rsidP="00031CC9">
      <w:pPr>
        <w:pStyle w:val="Default"/>
        <w:spacing w:after="0" w:line="240" w:lineRule="auto"/>
        <w:jc w:val="both"/>
        <w:rPr>
          <w:rFonts w:ascii="Times New Roman" w:hAnsi="Times New Roman" w:cs="Times New Roman"/>
          <w:b/>
          <w:bCs/>
        </w:rPr>
      </w:pPr>
    </w:p>
    <w:p w:rsidR="00E70E17" w:rsidRDefault="00E70E17" w:rsidP="00031CC9">
      <w:pPr>
        <w:pStyle w:val="Default"/>
        <w:spacing w:after="0" w:line="240" w:lineRule="auto"/>
        <w:jc w:val="both"/>
        <w:rPr>
          <w:rFonts w:ascii="Times New Roman" w:hAnsi="Times New Roman" w:cs="Times New Roman"/>
          <w:b/>
          <w:bCs/>
        </w:rPr>
      </w:pPr>
    </w:p>
    <w:p w:rsidR="00E70E17" w:rsidRDefault="00E70E17" w:rsidP="00031CC9">
      <w:pPr>
        <w:pStyle w:val="Default"/>
        <w:spacing w:after="0" w:line="240" w:lineRule="auto"/>
        <w:jc w:val="both"/>
        <w:rPr>
          <w:rFonts w:ascii="Times New Roman" w:hAnsi="Times New Roman" w:cs="Times New Roman"/>
          <w:b/>
          <w:bCs/>
        </w:rPr>
      </w:pPr>
    </w:p>
    <w:p w:rsidR="00E70E17" w:rsidRDefault="00E70E17" w:rsidP="00031CC9">
      <w:pPr>
        <w:pStyle w:val="Default"/>
        <w:spacing w:after="0" w:line="240" w:lineRule="auto"/>
        <w:jc w:val="both"/>
        <w:rPr>
          <w:rFonts w:ascii="Times New Roman" w:hAnsi="Times New Roman" w:cs="Times New Roman"/>
          <w:b/>
          <w:bCs/>
        </w:rPr>
      </w:pPr>
    </w:p>
    <w:p w:rsidR="00E70E17" w:rsidRDefault="00E70E17" w:rsidP="00031CC9">
      <w:pPr>
        <w:pStyle w:val="Default"/>
        <w:spacing w:after="0" w:line="240" w:lineRule="auto"/>
        <w:jc w:val="both"/>
        <w:rPr>
          <w:rFonts w:ascii="Times New Roman" w:hAnsi="Times New Roman" w:cs="Times New Roman"/>
          <w:b/>
          <w:bCs/>
        </w:rPr>
      </w:pPr>
    </w:p>
    <w:p w:rsidR="00E70E17" w:rsidRDefault="00E70E17" w:rsidP="00031CC9">
      <w:pPr>
        <w:pStyle w:val="Default"/>
        <w:spacing w:after="0" w:line="240" w:lineRule="auto"/>
        <w:jc w:val="both"/>
        <w:rPr>
          <w:rFonts w:ascii="Times New Roman" w:hAnsi="Times New Roman" w:cs="Times New Roman"/>
          <w:b/>
          <w:bCs/>
        </w:rPr>
      </w:pPr>
    </w:p>
    <w:p w:rsidR="00E02EAA" w:rsidRDefault="00E02EAA" w:rsidP="00031CC9">
      <w:pPr>
        <w:pStyle w:val="Default"/>
        <w:spacing w:after="0" w:line="240" w:lineRule="auto"/>
        <w:jc w:val="both"/>
        <w:rPr>
          <w:rFonts w:ascii="Times New Roman" w:hAnsi="Times New Roman" w:cs="Times New Roman"/>
          <w:b/>
          <w:bCs/>
        </w:rPr>
      </w:pPr>
    </w:p>
    <w:p w:rsidR="00573873" w:rsidRDefault="00573873" w:rsidP="00031CC9">
      <w:pPr>
        <w:pStyle w:val="Default"/>
        <w:spacing w:after="0" w:line="240" w:lineRule="auto"/>
        <w:jc w:val="both"/>
        <w:rPr>
          <w:rFonts w:ascii="Times New Roman" w:hAnsi="Times New Roman" w:cs="Times New Roman"/>
          <w:b/>
          <w:bCs/>
        </w:rPr>
      </w:pPr>
    </w:p>
    <w:p w:rsidR="00573873" w:rsidRDefault="00573873" w:rsidP="00031CC9">
      <w:pPr>
        <w:pStyle w:val="Default"/>
        <w:spacing w:after="0" w:line="240" w:lineRule="auto"/>
        <w:jc w:val="both"/>
        <w:rPr>
          <w:rFonts w:ascii="Times New Roman" w:hAnsi="Times New Roman" w:cs="Times New Roman"/>
          <w:b/>
          <w:bCs/>
        </w:rPr>
      </w:pPr>
    </w:p>
    <w:p w:rsidR="00573873" w:rsidRDefault="00573873" w:rsidP="00031CC9">
      <w:pPr>
        <w:pStyle w:val="Default"/>
        <w:spacing w:after="0" w:line="240" w:lineRule="auto"/>
        <w:jc w:val="both"/>
        <w:rPr>
          <w:rFonts w:ascii="Times New Roman" w:hAnsi="Times New Roman" w:cs="Times New Roman"/>
          <w:b/>
          <w:bCs/>
        </w:rPr>
      </w:pPr>
    </w:p>
    <w:p w:rsidR="00E02EAA" w:rsidRDefault="00E02EAA" w:rsidP="00031CC9">
      <w:pPr>
        <w:pStyle w:val="Default"/>
        <w:spacing w:after="0" w:line="240" w:lineRule="auto"/>
        <w:jc w:val="both"/>
        <w:rPr>
          <w:rFonts w:ascii="Times New Roman" w:hAnsi="Times New Roman" w:cs="Times New Roman"/>
          <w:b/>
          <w:bCs/>
        </w:rPr>
      </w:pPr>
    </w:p>
    <w:p w:rsidR="00E70E17" w:rsidRDefault="00E70E17" w:rsidP="00E70E17">
      <w:pPr>
        <w:pStyle w:val="Cabealho"/>
        <w:spacing w:after="0" w:line="240" w:lineRule="auto"/>
        <w:ind w:firstLine="0"/>
        <w:rPr>
          <w:rFonts w:ascii="Times New Roman" w:hAnsi="Times New Roman"/>
        </w:rPr>
      </w:pPr>
      <w:r w:rsidRPr="00BD1822">
        <w:rPr>
          <w:rFonts w:ascii="Times New Roman" w:hAnsi="Times New Roman"/>
        </w:rPr>
        <w:t xml:space="preserve">INSTRUÇÃO </w:t>
      </w:r>
      <w:r>
        <w:rPr>
          <w:rFonts w:ascii="Times New Roman" w:hAnsi="Times New Roman"/>
        </w:rPr>
        <w:t xml:space="preserve">DE PROCEDIMENTO – </w:t>
      </w:r>
      <w:r w:rsidRPr="00BD1822">
        <w:rPr>
          <w:rFonts w:ascii="Times New Roman" w:hAnsi="Times New Roman"/>
        </w:rPr>
        <w:t xml:space="preserve">UCI </w:t>
      </w:r>
      <w:proofErr w:type="gramStart"/>
      <w:r w:rsidRPr="00BD1822">
        <w:rPr>
          <w:rFonts w:ascii="Times New Roman" w:hAnsi="Times New Roman"/>
        </w:rPr>
        <w:t>N.º</w:t>
      </w:r>
      <w:proofErr w:type="gramEnd"/>
      <w:r>
        <w:rPr>
          <w:rFonts w:ascii="Times New Roman" w:hAnsi="Times New Roman"/>
        </w:rPr>
        <w:t xml:space="preserve"> 0</w:t>
      </w:r>
      <w:r w:rsidR="008668EA">
        <w:rPr>
          <w:rFonts w:ascii="Times New Roman" w:hAnsi="Times New Roman"/>
        </w:rPr>
        <w:t>1</w:t>
      </w:r>
      <w:r>
        <w:rPr>
          <w:rFonts w:ascii="Times New Roman" w:hAnsi="Times New Roman"/>
        </w:rPr>
        <w:t>/202</w:t>
      </w:r>
      <w:r w:rsidR="008668EA">
        <w:rPr>
          <w:rFonts w:ascii="Times New Roman" w:hAnsi="Times New Roman"/>
        </w:rPr>
        <w:t>4</w:t>
      </w:r>
    </w:p>
    <w:p w:rsidR="00CA358D" w:rsidRDefault="00CA358D" w:rsidP="00031CC9">
      <w:pPr>
        <w:pStyle w:val="Cabealho"/>
        <w:spacing w:after="0" w:line="240" w:lineRule="auto"/>
        <w:ind w:firstLine="0"/>
        <w:rPr>
          <w:rFonts w:ascii="Times New Roman" w:hAnsi="Times New Roman"/>
        </w:rPr>
      </w:pPr>
      <w:r w:rsidRPr="00FD5A4A">
        <w:rPr>
          <w:rFonts w:ascii="Times New Roman" w:hAnsi="Times New Roman"/>
        </w:rPr>
        <w:t xml:space="preserve">MANUAL DE FASE PREPARATÓRIA DA DISPENSA </w:t>
      </w:r>
      <w:r>
        <w:rPr>
          <w:rFonts w:ascii="Times New Roman" w:hAnsi="Times New Roman"/>
        </w:rPr>
        <w:t>-</w:t>
      </w:r>
      <w:r w:rsidRPr="00FD5A4A">
        <w:rPr>
          <w:rFonts w:ascii="Times New Roman" w:hAnsi="Times New Roman"/>
        </w:rPr>
        <w:t xml:space="preserve"> LEI </w:t>
      </w:r>
      <w:proofErr w:type="gramStart"/>
      <w:r w:rsidRPr="00FD5A4A">
        <w:rPr>
          <w:rFonts w:ascii="Times New Roman" w:hAnsi="Times New Roman"/>
        </w:rPr>
        <w:t>N.º</w:t>
      </w:r>
      <w:proofErr w:type="gramEnd"/>
      <w:r w:rsidRPr="00FD5A4A">
        <w:rPr>
          <w:rFonts w:ascii="Times New Roman" w:hAnsi="Times New Roman"/>
        </w:rPr>
        <w:t xml:space="preserve"> 14.133/202</w:t>
      </w:r>
      <w:r w:rsidR="008668EA">
        <w:rPr>
          <w:rFonts w:ascii="Times New Roman" w:hAnsi="Times New Roman"/>
        </w:rPr>
        <w:t xml:space="preserve">1 </w:t>
      </w:r>
      <w:r w:rsidR="008668EA">
        <w:rPr>
          <w:rFonts w:ascii="Times New Roman" w:hAnsi="Times New Roman"/>
        </w:rPr>
        <w:t xml:space="preserve">- </w:t>
      </w:r>
      <w:r w:rsidR="008668EA" w:rsidRPr="00FD5A4A">
        <w:rPr>
          <w:rFonts w:ascii="Times New Roman" w:hAnsi="Times New Roman"/>
        </w:rPr>
        <w:t>ART. 75</w:t>
      </w:r>
      <w:r w:rsidRPr="00FD5A4A">
        <w:rPr>
          <w:rFonts w:ascii="Times New Roman" w:hAnsi="Times New Roman"/>
        </w:rPr>
        <w:t>.</w:t>
      </w:r>
    </w:p>
    <w:p w:rsidR="00031CC9" w:rsidRDefault="00031CC9" w:rsidP="00031CC9">
      <w:pPr>
        <w:pStyle w:val="Cabealho"/>
        <w:spacing w:after="0" w:line="240" w:lineRule="auto"/>
        <w:ind w:firstLine="0"/>
        <w:rPr>
          <w:rFonts w:ascii="Times New Roman" w:hAnsi="Times New Roman"/>
        </w:rPr>
      </w:pPr>
      <w:r>
        <w:rPr>
          <w:rFonts w:ascii="Times New Roman" w:hAnsi="Times New Roman"/>
        </w:rPr>
        <w:t>Versão 1</w:t>
      </w:r>
      <w:r w:rsidR="00643F79">
        <w:rPr>
          <w:rFonts w:ascii="Times New Roman" w:hAnsi="Times New Roman"/>
        </w:rPr>
        <w:t>.0</w:t>
      </w:r>
    </w:p>
    <w:p w:rsidR="00216888" w:rsidRDefault="00216888" w:rsidP="00E02EAA">
      <w:pPr>
        <w:pStyle w:val="Ttulo1"/>
        <w:ind w:firstLine="0"/>
        <w:rPr>
          <w:rFonts w:ascii="Times New Roman" w:hAnsi="Times New Roman"/>
          <w:color w:val="auto"/>
          <w:sz w:val="24"/>
          <w:szCs w:val="24"/>
        </w:rPr>
      </w:pPr>
      <w:bookmarkStart w:id="1" w:name="_Toc155102887"/>
      <w:r w:rsidRPr="00E02EAA">
        <w:rPr>
          <w:rFonts w:ascii="Times New Roman" w:hAnsi="Times New Roman"/>
          <w:color w:val="auto"/>
          <w:sz w:val="24"/>
          <w:szCs w:val="24"/>
        </w:rPr>
        <w:t>Seção I</w:t>
      </w:r>
      <w:r w:rsidRPr="00E70E17">
        <w:rPr>
          <w:rFonts w:ascii="Times New Roman" w:hAnsi="Times New Roman"/>
          <w:color w:val="auto"/>
          <w:sz w:val="24"/>
          <w:szCs w:val="24"/>
        </w:rPr>
        <w:t xml:space="preserve"> </w:t>
      </w:r>
      <w:r w:rsidR="00AF3335" w:rsidRPr="00E70E17">
        <w:rPr>
          <w:rFonts w:ascii="Times New Roman" w:hAnsi="Times New Roman"/>
          <w:color w:val="auto"/>
          <w:sz w:val="24"/>
          <w:szCs w:val="24"/>
        </w:rPr>
        <w:t>–</w:t>
      </w:r>
      <w:r w:rsidRPr="00E70E17">
        <w:rPr>
          <w:rFonts w:ascii="Times New Roman" w:hAnsi="Times New Roman"/>
          <w:color w:val="auto"/>
          <w:sz w:val="24"/>
          <w:szCs w:val="24"/>
        </w:rPr>
        <w:t xml:space="preserve"> </w:t>
      </w:r>
      <w:r w:rsidR="003651E1">
        <w:rPr>
          <w:rFonts w:ascii="Times New Roman" w:hAnsi="Times New Roman"/>
          <w:color w:val="auto"/>
          <w:sz w:val="24"/>
          <w:szCs w:val="24"/>
        </w:rPr>
        <w:t>DISPOSIÇÕES INICIAIS</w:t>
      </w:r>
      <w:bookmarkEnd w:id="1"/>
    </w:p>
    <w:p w:rsidR="003651E1" w:rsidRDefault="003651E1" w:rsidP="003651E1"/>
    <w:p w:rsidR="003651E1" w:rsidRDefault="003651E1" w:rsidP="003651E1">
      <w:pPr>
        <w:rPr>
          <w:rFonts w:ascii="Times New Roman" w:hAnsi="Times New Roman"/>
        </w:rPr>
      </w:pPr>
      <w:r w:rsidRPr="003651E1">
        <w:rPr>
          <w:rFonts w:ascii="Times New Roman" w:hAnsi="Times New Roman"/>
        </w:rPr>
        <w:t xml:space="preserve">A presente Instrução regulamenta </w:t>
      </w:r>
      <w:r w:rsidR="00CA358D">
        <w:rPr>
          <w:rFonts w:ascii="Times New Roman" w:hAnsi="Times New Roman"/>
        </w:rPr>
        <w:t>a fase preparatória e abertura dos processos de</w:t>
      </w:r>
      <w:r w:rsidRPr="003651E1">
        <w:rPr>
          <w:rFonts w:ascii="Times New Roman" w:hAnsi="Times New Roman"/>
        </w:rPr>
        <w:t xml:space="preserve"> dispensas de licitação, fundamentadas no</w:t>
      </w:r>
      <w:r w:rsidR="00CA358D">
        <w:rPr>
          <w:rFonts w:ascii="Times New Roman" w:hAnsi="Times New Roman"/>
        </w:rPr>
        <w:t xml:space="preserve"> </w:t>
      </w:r>
      <w:r w:rsidRPr="003651E1">
        <w:rPr>
          <w:rFonts w:ascii="Times New Roman" w:hAnsi="Times New Roman"/>
        </w:rPr>
        <w:t xml:space="preserve">art. 75 da Lei de Licitações e Contratos Administrativos nº 14.133, de 1º de abril de 2021, no âmbito da </w:t>
      </w:r>
      <w:r w:rsidR="00CA358D">
        <w:rPr>
          <w:rFonts w:ascii="Times New Roman" w:hAnsi="Times New Roman"/>
        </w:rPr>
        <w:t>Prefeitura</w:t>
      </w:r>
      <w:r w:rsidRPr="003651E1">
        <w:rPr>
          <w:rFonts w:ascii="Times New Roman" w:hAnsi="Times New Roman"/>
        </w:rPr>
        <w:t xml:space="preserve"> Municipal de </w:t>
      </w:r>
      <w:r w:rsidR="00CA358D">
        <w:rPr>
          <w:rFonts w:ascii="Times New Roman" w:hAnsi="Times New Roman"/>
        </w:rPr>
        <w:t>Rolândia</w:t>
      </w:r>
      <w:r w:rsidRPr="003651E1">
        <w:rPr>
          <w:rFonts w:ascii="Times New Roman" w:hAnsi="Times New Roman"/>
        </w:rPr>
        <w:t xml:space="preserve">, </w:t>
      </w:r>
    </w:p>
    <w:p w:rsidR="00CA358D" w:rsidRDefault="00CA358D" w:rsidP="003651E1">
      <w:pPr>
        <w:rPr>
          <w:rFonts w:ascii="Times New Roman" w:hAnsi="Times New Roman"/>
        </w:rPr>
      </w:pPr>
      <w:r w:rsidRPr="00CA358D">
        <w:rPr>
          <w:rFonts w:ascii="Times New Roman" w:hAnsi="Times New Roman"/>
        </w:rPr>
        <w:t xml:space="preserve">A dispensa de licitação regulamentada por esta Instrução </w:t>
      </w:r>
      <w:r>
        <w:rPr>
          <w:rFonts w:ascii="Times New Roman" w:hAnsi="Times New Roman"/>
        </w:rPr>
        <w:t>de Procedimento</w:t>
      </w:r>
      <w:r w:rsidRPr="00CA358D">
        <w:rPr>
          <w:rFonts w:ascii="Times New Roman" w:hAnsi="Times New Roman"/>
        </w:rPr>
        <w:t xml:space="preserve"> deverá levar em consideração os valores descritos nos incisos I e II do art. 75, atualizados nos termos do art. 182, todos da Lei nº 14.133, de 2021.</w:t>
      </w:r>
    </w:p>
    <w:p w:rsidR="00CA358D" w:rsidRDefault="00CA358D" w:rsidP="003651E1">
      <w:pPr>
        <w:rPr>
          <w:rFonts w:ascii="Times New Roman" w:hAnsi="Times New Roman"/>
        </w:rPr>
      </w:pPr>
      <w:r w:rsidRPr="00CA358D">
        <w:rPr>
          <w:rFonts w:ascii="Times New Roman" w:hAnsi="Times New Roman"/>
        </w:rPr>
        <w:t>As contratações diretas por dispensa de licitação de que trata o art. 1º desta Instrução Normativa deverão ser processadas na forma eletrônica</w:t>
      </w:r>
      <w:r w:rsidR="00780111">
        <w:rPr>
          <w:rFonts w:ascii="Times New Roman" w:hAnsi="Times New Roman"/>
        </w:rPr>
        <w:t xml:space="preserve">, e excepcionalmente, mediante justificativa clara e devidamente fundamentada do </w:t>
      </w:r>
      <w:proofErr w:type="gramStart"/>
      <w:r w:rsidR="00780111">
        <w:rPr>
          <w:rFonts w:ascii="Times New Roman" w:hAnsi="Times New Roman"/>
        </w:rPr>
        <w:t>gestor,  a</w:t>
      </w:r>
      <w:proofErr w:type="gramEnd"/>
      <w:r w:rsidR="00780111">
        <w:rPr>
          <w:rFonts w:ascii="Times New Roman" w:hAnsi="Times New Roman"/>
        </w:rPr>
        <w:t xml:space="preserve"> realização de processo de forma presencial.</w:t>
      </w:r>
    </w:p>
    <w:p w:rsidR="008668EA" w:rsidRDefault="008668EA" w:rsidP="003651E1">
      <w:pPr>
        <w:rPr>
          <w:rFonts w:ascii="Times New Roman" w:hAnsi="Times New Roman"/>
        </w:rPr>
      </w:pPr>
    </w:p>
    <w:p w:rsidR="003651E1" w:rsidRDefault="003651E1" w:rsidP="003651E1">
      <w:pPr>
        <w:pStyle w:val="Ttulo1"/>
        <w:ind w:firstLine="0"/>
        <w:rPr>
          <w:rFonts w:ascii="Times New Roman" w:hAnsi="Times New Roman"/>
          <w:color w:val="auto"/>
          <w:sz w:val="24"/>
          <w:szCs w:val="24"/>
        </w:rPr>
      </w:pPr>
      <w:bookmarkStart w:id="2" w:name="_Toc155102888"/>
      <w:r w:rsidRPr="00E02EAA">
        <w:rPr>
          <w:rFonts w:ascii="Times New Roman" w:hAnsi="Times New Roman"/>
          <w:color w:val="auto"/>
          <w:sz w:val="24"/>
          <w:szCs w:val="24"/>
        </w:rPr>
        <w:t>Seção I</w:t>
      </w:r>
      <w:r w:rsidR="008668EA">
        <w:rPr>
          <w:rFonts w:ascii="Times New Roman" w:hAnsi="Times New Roman"/>
          <w:color w:val="auto"/>
          <w:sz w:val="24"/>
          <w:szCs w:val="24"/>
        </w:rPr>
        <w:t>I</w:t>
      </w:r>
      <w:r w:rsidRPr="00E70E17">
        <w:rPr>
          <w:rFonts w:ascii="Times New Roman" w:hAnsi="Times New Roman"/>
          <w:color w:val="auto"/>
          <w:sz w:val="24"/>
          <w:szCs w:val="24"/>
        </w:rPr>
        <w:t xml:space="preserve"> – </w:t>
      </w:r>
      <w:r>
        <w:rPr>
          <w:rFonts w:ascii="Times New Roman" w:hAnsi="Times New Roman"/>
          <w:color w:val="auto"/>
          <w:sz w:val="24"/>
          <w:szCs w:val="24"/>
        </w:rPr>
        <w:t>ABERTURA DE PROCEDIMENTO</w:t>
      </w:r>
      <w:bookmarkEnd w:id="2"/>
    </w:p>
    <w:p w:rsidR="00855EA0" w:rsidRDefault="00855EA0" w:rsidP="00855EA0">
      <w:pPr>
        <w:pStyle w:val="Ttulo2"/>
        <w:numPr>
          <w:ilvl w:val="1"/>
          <w:numId w:val="14"/>
        </w:numPr>
        <w:rPr>
          <w:sz w:val="24"/>
          <w:szCs w:val="24"/>
        </w:rPr>
      </w:pPr>
      <w:bookmarkStart w:id="3" w:name="_Toc155102889"/>
      <w:r>
        <w:rPr>
          <w:sz w:val="24"/>
          <w:szCs w:val="24"/>
        </w:rPr>
        <w:t>CONSIDERAÇÕES INICIAIS</w:t>
      </w:r>
      <w:r w:rsidRPr="00E02EAA">
        <w:rPr>
          <w:sz w:val="24"/>
          <w:szCs w:val="24"/>
        </w:rPr>
        <w:t>:</w:t>
      </w:r>
      <w:bookmarkEnd w:id="3"/>
    </w:p>
    <w:p w:rsidR="00AD3579" w:rsidRDefault="00855EA0" w:rsidP="00855EA0">
      <w:pPr>
        <w:rPr>
          <w:rFonts w:ascii="Times New Roman" w:hAnsi="Times New Roman"/>
        </w:rPr>
      </w:pPr>
      <w:r>
        <w:rPr>
          <w:rFonts w:ascii="Times New Roman" w:hAnsi="Times New Roman"/>
        </w:rPr>
        <w:t>Realizar licitação</w:t>
      </w:r>
      <w:r w:rsidRPr="00855EA0">
        <w:rPr>
          <w:rFonts w:ascii="Times New Roman" w:hAnsi="Times New Roman"/>
        </w:rPr>
        <w:t xml:space="preserve"> é a prática padrão para a aquisição de bens, obras e serviços; no entanto, existem exceções claramente estabelecidas por lei, nas quais se permite a contratação direta, ou seja, a contratação sem a necessidade de um processo licitatório prévio.</w:t>
      </w:r>
    </w:p>
    <w:p w:rsidR="00216C5A" w:rsidRDefault="00216C5A" w:rsidP="00216C5A">
      <w:pPr>
        <w:rPr>
          <w:rFonts w:ascii="Times New Roman" w:hAnsi="Times New Roman"/>
        </w:rPr>
      </w:pPr>
      <w:r w:rsidRPr="00216C5A">
        <w:rPr>
          <w:rFonts w:ascii="Times New Roman" w:hAnsi="Times New Roman"/>
        </w:rPr>
        <w:t>É importante destacar que, previamente à formalização da contratação, é necessário que a Administração verifique a sua viabilidade, abrangendo a análise da razoabilidade do preço proposto, juntamente com outras condições estipuladas no artigo 72 da Lei 14.133/2021.</w:t>
      </w:r>
    </w:p>
    <w:p w:rsidR="00216C5A" w:rsidRDefault="00216C5A" w:rsidP="006E3733">
      <w:pPr>
        <w:rPr>
          <w:rFonts w:ascii="Times New Roman" w:hAnsi="Times New Roman"/>
        </w:rPr>
      </w:pPr>
      <w:r w:rsidRPr="00216C5A">
        <w:rPr>
          <w:rFonts w:ascii="Times New Roman" w:hAnsi="Times New Roman"/>
        </w:rPr>
        <w:t>É relevante mencionar que a IN</w:t>
      </w:r>
      <w:r>
        <w:rPr>
          <w:rFonts w:ascii="Times New Roman" w:hAnsi="Times New Roman"/>
        </w:rPr>
        <w:t xml:space="preserve"> - Seges/ME 67/2021 estabelece</w:t>
      </w:r>
      <w:r w:rsidRPr="00216C5A">
        <w:rPr>
          <w:rFonts w:ascii="Times New Roman" w:hAnsi="Times New Roman"/>
        </w:rPr>
        <w:t xml:space="preserve"> que a contratação direta por dispensa deve ser efetuada por meio de procedimento eletrônico. </w:t>
      </w:r>
      <w:r w:rsidR="00780111">
        <w:rPr>
          <w:rFonts w:ascii="Times New Roman" w:hAnsi="Times New Roman"/>
        </w:rPr>
        <w:t xml:space="preserve"> </w:t>
      </w:r>
      <w:r w:rsidRPr="00216C5A">
        <w:rPr>
          <w:rFonts w:ascii="Times New Roman" w:hAnsi="Times New Roman"/>
        </w:rPr>
        <w:t>Esse processo deve ser adotado nos casos de contratação direta devido ao valor (conforme art. 75, incisos I e II, Lei 14.133/2021) e, quando aplicável, nas demais situações de dispensa de licitação permitidas pela legislação.</w:t>
      </w:r>
    </w:p>
    <w:p w:rsidR="00216C5A" w:rsidRDefault="00216C5A" w:rsidP="006E3733">
      <w:pPr>
        <w:rPr>
          <w:rFonts w:ascii="Times New Roman" w:hAnsi="Times New Roman"/>
        </w:rPr>
      </w:pPr>
      <w:r>
        <w:rPr>
          <w:rFonts w:ascii="Times New Roman" w:hAnsi="Times New Roman"/>
        </w:rPr>
        <w:t xml:space="preserve">Nos casos de não utilização do procedimento eletrônico, cabe ao gestor a comprovação através de justificativa fundamentada quanto da aquisição de modo local e regional, </w:t>
      </w:r>
      <w:r w:rsidR="009578DD">
        <w:rPr>
          <w:rFonts w:ascii="Times New Roman" w:hAnsi="Times New Roman"/>
        </w:rPr>
        <w:t>vinculando</w:t>
      </w:r>
      <w:r>
        <w:rPr>
          <w:rFonts w:ascii="Times New Roman" w:hAnsi="Times New Roman"/>
        </w:rPr>
        <w:t xml:space="preserve"> ao gestor o ônus</w:t>
      </w:r>
      <w:r w:rsidR="00855EA0">
        <w:rPr>
          <w:rFonts w:ascii="Times New Roman" w:hAnsi="Times New Roman"/>
        </w:rPr>
        <w:t xml:space="preserve"> legal</w:t>
      </w:r>
      <w:r>
        <w:rPr>
          <w:rFonts w:ascii="Times New Roman" w:hAnsi="Times New Roman"/>
        </w:rPr>
        <w:t xml:space="preserve"> no caso de irregularidades ou ainda nos casos de </w:t>
      </w:r>
      <w:r w:rsidR="00855EA0">
        <w:rPr>
          <w:rFonts w:ascii="Times New Roman" w:hAnsi="Times New Roman"/>
        </w:rPr>
        <w:t>não aceitação da justificativa pela opção da modalidade pelos órgãos de fiscalização.</w:t>
      </w:r>
    </w:p>
    <w:p w:rsidR="00855EA0" w:rsidRDefault="00855EA0" w:rsidP="006E3733">
      <w:pPr>
        <w:rPr>
          <w:rFonts w:ascii="Times New Roman" w:hAnsi="Times New Roman"/>
        </w:rPr>
      </w:pPr>
    </w:p>
    <w:p w:rsidR="00855EA0" w:rsidRDefault="00855EA0" w:rsidP="00855EA0">
      <w:pPr>
        <w:pStyle w:val="Ttulo2"/>
        <w:numPr>
          <w:ilvl w:val="1"/>
          <w:numId w:val="14"/>
        </w:numPr>
        <w:rPr>
          <w:sz w:val="24"/>
          <w:szCs w:val="24"/>
        </w:rPr>
      </w:pPr>
      <w:bookmarkStart w:id="4" w:name="_Toc155102890"/>
      <w:r>
        <w:rPr>
          <w:sz w:val="24"/>
          <w:szCs w:val="24"/>
        </w:rPr>
        <w:t>ABERTURA DO PROCEDIMENTO</w:t>
      </w:r>
      <w:r w:rsidRPr="00E02EAA">
        <w:rPr>
          <w:sz w:val="24"/>
          <w:szCs w:val="24"/>
        </w:rPr>
        <w:t>:</w:t>
      </w:r>
      <w:bookmarkEnd w:id="4"/>
    </w:p>
    <w:p w:rsidR="00855EA0" w:rsidRDefault="00855EA0" w:rsidP="00855EA0">
      <w:pPr>
        <w:rPr>
          <w:rFonts w:ascii="Times New Roman" w:hAnsi="Times New Roman"/>
        </w:rPr>
      </w:pPr>
      <w:r w:rsidRPr="00BA5AF3">
        <w:rPr>
          <w:rFonts w:ascii="Times New Roman" w:hAnsi="Times New Roman"/>
        </w:rPr>
        <w:t xml:space="preserve">A organização do procedimento constitui uma colaboração coletiva em que cada </w:t>
      </w:r>
      <w:r>
        <w:rPr>
          <w:rFonts w:ascii="Times New Roman" w:hAnsi="Times New Roman"/>
        </w:rPr>
        <w:t xml:space="preserve">secretaria </w:t>
      </w:r>
      <w:r w:rsidRPr="00BA5AF3">
        <w:rPr>
          <w:rFonts w:ascii="Times New Roman" w:hAnsi="Times New Roman"/>
        </w:rPr>
        <w:t>participante desempenha um papel predeterminado e, ao término, documenta-se a maneira como a entidade pública realizou uma aquisição específica</w:t>
      </w:r>
      <w:r>
        <w:rPr>
          <w:rFonts w:ascii="Times New Roman" w:hAnsi="Times New Roman"/>
        </w:rPr>
        <w:t xml:space="preserve"> através do processo de dispensa</w:t>
      </w:r>
      <w:r w:rsidRPr="00BA5AF3">
        <w:rPr>
          <w:rFonts w:ascii="Times New Roman" w:hAnsi="Times New Roman"/>
        </w:rPr>
        <w:t xml:space="preserve">. </w:t>
      </w:r>
      <w:r>
        <w:rPr>
          <w:rFonts w:ascii="Times New Roman" w:hAnsi="Times New Roman"/>
        </w:rPr>
        <w:t xml:space="preserve"> </w:t>
      </w:r>
    </w:p>
    <w:p w:rsidR="004633CF" w:rsidRDefault="004633CF" w:rsidP="006E3733">
      <w:pPr>
        <w:rPr>
          <w:rFonts w:ascii="Times New Roman" w:hAnsi="Times New Roman"/>
        </w:rPr>
      </w:pPr>
      <w:r>
        <w:rPr>
          <w:rFonts w:ascii="Times New Roman" w:hAnsi="Times New Roman"/>
        </w:rPr>
        <w:t xml:space="preserve">Para a </w:t>
      </w:r>
      <w:r w:rsidR="00031CC9">
        <w:rPr>
          <w:rFonts w:ascii="Times New Roman" w:hAnsi="Times New Roman"/>
        </w:rPr>
        <w:t xml:space="preserve">aquisição </w:t>
      </w:r>
      <w:r w:rsidR="00AB3BD0">
        <w:rPr>
          <w:rFonts w:ascii="Times New Roman" w:hAnsi="Times New Roman"/>
        </w:rPr>
        <w:t xml:space="preserve">através de </w:t>
      </w:r>
      <w:r w:rsidR="00CB6CF8">
        <w:rPr>
          <w:rFonts w:ascii="Times New Roman" w:hAnsi="Times New Roman"/>
        </w:rPr>
        <w:t xml:space="preserve">Processos de </w:t>
      </w:r>
      <w:r w:rsidR="00AB3BD0">
        <w:rPr>
          <w:rFonts w:ascii="Times New Roman" w:hAnsi="Times New Roman"/>
        </w:rPr>
        <w:t xml:space="preserve">Dispensa </w:t>
      </w:r>
      <w:r w:rsidR="00031CC9">
        <w:rPr>
          <w:rFonts w:ascii="Times New Roman" w:hAnsi="Times New Roman"/>
        </w:rPr>
        <w:t>é necessário que a secretaria solicitante realize a abertura de Processo Administrativo próprio na Plataforma 1DOC</w:t>
      </w:r>
      <w:r>
        <w:rPr>
          <w:rFonts w:ascii="Times New Roman" w:hAnsi="Times New Roman"/>
        </w:rPr>
        <w:t>, plataforma oficial de tramitação eletrônica de documentos do Município de Rolândia.</w:t>
      </w:r>
    </w:p>
    <w:p w:rsidR="005A5F4A" w:rsidRDefault="005A5F4A" w:rsidP="00AB3BD0">
      <w:pPr>
        <w:rPr>
          <w:rFonts w:ascii="Times New Roman" w:hAnsi="Times New Roman"/>
        </w:rPr>
      </w:pPr>
      <w:r>
        <w:rPr>
          <w:rFonts w:ascii="Times New Roman" w:hAnsi="Times New Roman"/>
        </w:rPr>
        <w:t xml:space="preserve">O </w:t>
      </w:r>
      <w:r w:rsidR="006B2165">
        <w:rPr>
          <w:rFonts w:ascii="Times New Roman" w:hAnsi="Times New Roman"/>
        </w:rPr>
        <w:t xml:space="preserve">representante da secretaria </w:t>
      </w:r>
      <w:r>
        <w:rPr>
          <w:rFonts w:ascii="Times New Roman" w:hAnsi="Times New Roman"/>
        </w:rPr>
        <w:t>solicitan</w:t>
      </w:r>
      <w:r w:rsidR="000C3295">
        <w:rPr>
          <w:rFonts w:ascii="Times New Roman" w:hAnsi="Times New Roman"/>
        </w:rPr>
        <w:t>t</w:t>
      </w:r>
      <w:r>
        <w:rPr>
          <w:rFonts w:ascii="Times New Roman" w:hAnsi="Times New Roman"/>
        </w:rPr>
        <w:t xml:space="preserve">e deverá utilizar </w:t>
      </w:r>
      <w:proofErr w:type="spellStart"/>
      <w:r>
        <w:rPr>
          <w:rFonts w:ascii="Times New Roman" w:hAnsi="Times New Roman"/>
        </w:rPr>
        <w:t>login</w:t>
      </w:r>
      <w:proofErr w:type="spellEnd"/>
      <w:r>
        <w:rPr>
          <w:rFonts w:ascii="Times New Roman" w:hAnsi="Times New Roman"/>
        </w:rPr>
        <w:t xml:space="preserve"> e senha pessoal para acesso a plataforma, </w:t>
      </w:r>
      <w:r w:rsidR="006B2165">
        <w:rPr>
          <w:rFonts w:ascii="Times New Roman" w:hAnsi="Times New Roman"/>
        </w:rPr>
        <w:t>e após</w:t>
      </w:r>
      <w:r>
        <w:rPr>
          <w:rFonts w:ascii="Times New Roman" w:hAnsi="Times New Roman"/>
        </w:rPr>
        <w:t xml:space="preserve"> acesso a Plataforma 1DOC, o usuário deverá clicar em NOVO e PROC. ADMINISTRATIVO conforme imagem abaixo:</w:t>
      </w:r>
    </w:p>
    <w:p w:rsidR="009E273F" w:rsidRDefault="009578DD" w:rsidP="009E273F">
      <w:pPr>
        <w:ind w:firstLine="0"/>
        <w:rPr>
          <w:rFonts w:ascii="Times New Roman" w:hAnsi="Times New Roman"/>
          <w:noProof/>
        </w:rPr>
      </w:pPr>
      <w:r>
        <w:rPr>
          <w:rFonts w:ascii="Times New Roman" w:hAnsi="Times New Roman"/>
          <w:noProof/>
        </w:rPr>
        <w:drawing>
          <wp:anchor distT="0" distB="0" distL="114300" distR="114300" simplePos="0" relativeHeight="251648000" behindDoc="1" locked="0" layoutInCell="1" allowOverlap="1" wp14:anchorId="3E44B425" wp14:editId="6CBFB99E">
            <wp:simplePos x="0" y="0"/>
            <wp:positionH relativeFrom="column">
              <wp:posOffset>120650</wp:posOffset>
            </wp:positionH>
            <wp:positionV relativeFrom="paragraph">
              <wp:posOffset>136525</wp:posOffset>
            </wp:positionV>
            <wp:extent cx="5407967" cy="1857375"/>
            <wp:effectExtent l="152400" t="152400" r="364490" b="3524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srcRect b="38743"/>
                    <a:stretch/>
                  </pic:blipFill>
                  <pic:spPr bwMode="auto">
                    <a:xfrm>
                      <a:off x="0" y="0"/>
                      <a:ext cx="5407967" cy="18573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A5F4A" w:rsidRDefault="005A5F4A" w:rsidP="009E273F">
      <w:pPr>
        <w:ind w:firstLine="0"/>
        <w:rPr>
          <w:rFonts w:ascii="Times New Roman" w:hAnsi="Times New Roman"/>
        </w:rPr>
      </w:pPr>
    </w:p>
    <w:p w:rsidR="009E273F" w:rsidRDefault="009E273F" w:rsidP="009E273F">
      <w:pPr>
        <w:ind w:firstLine="0"/>
        <w:rPr>
          <w:rFonts w:ascii="Times New Roman" w:hAnsi="Times New Roman"/>
        </w:rPr>
      </w:pPr>
    </w:p>
    <w:p w:rsidR="004E4CA0" w:rsidRDefault="004E4CA0" w:rsidP="00216888">
      <w:pPr>
        <w:rPr>
          <w:rFonts w:ascii="Times New Roman" w:hAnsi="Times New Roman"/>
        </w:rPr>
      </w:pPr>
    </w:p>
    <w:p w:rsidR="002E5D00" w:rsidRDefault="002E5D00" w:rsidP="00216888">
      <w:pPr>
        <w:rPr>
          <w:rFonts w:ascii="Times New Roman" w:hAnsi="Times New Roman"/>
        </w:rPr>
      </w:pPr>
    </w:p>
    <w:p w:rsidR="002E5D00" w:rsidRDefault="002E5D00" w:rsidP="00216888">
      <w:pPr>
        <w:rPr>
          <w:rFonts w:ascii="Times New Roman" w:hAnsi="Times New Roman"/>
        </w:rPr>
      </w:pPr>
    </w:p>
    <w:p w:rsidR="009B1AC4" w:rsidRDefault="005A5F4A" w:rsidP="00216888">
      <w:pPr>
        <w:rPr>
          <w:rFonts w:ascii="Times New Roman" w:hAnsi="Times New Roman"/>
          <w:noProof/>
        </w:rPr>
      </w:pPr>
      <w:r>
        <w:rPr>
          <w:rFonts w:ascii="Times New Roman" w:hAnsi="Times New Roman"/>
        </w:rPr>
        <w:t>Nest</w:t>
      </w:r>
      <w:r w:rsidR="006A04E1">
        <w:rPr>
          <w:rFonts w:ascii="Times New Roman" w:hAnsi="Times New Roman"/>
        </w:rPr>
        <w:t>a</w:t>
      </w:r>
      <w:r>
        <w:rPr>
          <w:rFonts w:ascii="Times New Roman" w:hAnsi="Times New Roman"/>
        </w:rPr>
        <w:t xml:space="preserve"> </w:t>
      </w:r>
      <w:r w:rsidR="006A04E1">
        <w:rPr>
          <w:rFonts w:ascii="Times New Roman" w:hAnsi="Times New Roman"/>
        </w:rPr>
        <w:t>etapa</w:t>
      </w:r>
      <w:r>
        <w:rPr>
          <w:rFonts w:ascii="Times New Roman" w:hAnsi="Times New Roman"/>
        </w:rPr>
        <w:t xml:space="preserve">, no campo “assunto”, </w:t>
      </w:r>
      <w:r w:rsidR="006B2165">
        <w:rPr>
          <w:rFonts w:ascii="Times New Roman" w:hAnsi="Times New Roman"/>
        </w:rPr>
        <w:t>usuário</w:t>
      </w:r>
      <w:r w:rsidR="006A04E1">
        <w:rPr>
          <w:rFonts w:ascii="Times New Roman" w:hAnsi="Times New Roman"/>
        </w:rPr>
        <w:t xml:space="preserve"> deve</w:t>
      </w:r>
      <w:r>
        <w:rPr>
          <w:rFonts w:ascii="Times New Roman" w:hAnsi="Times New Roman"/>
        </w:rPr>
        <w:t xml:space="preserve"> descrever</w:t>
      </w:r>
      <w:r w:rsidR="0021711B">
        <w:rPr>
          <w:rFonts w:ascii="Times New Roman" w:hAnsi="Times New Roman"/>
        </w:rPr>
        <w:t xml:space="preserve"> </w:t>
      </w:r>
      <w:r w:rsidR="0021711B">
        <w:rPr>
          <w:rFonts w:ascii="Times New Roman" w:hAnsi="Times New Roman"/>
          <w:b/>
          <w:i/>
          <w:u w:val="single"/>
        </w:rPr>
        <w:t>EXATAMENTE O TEXTO EM CAIXA ALTA:</w:t>
      </w:r>
      <w:r w:rsidR="0021711B" w:rsidRPr="0021711B">
        <w:rPr>
          <w:rFonts w:ascii="Times New Roman" w:hAnsi="Times New Roman"/>
          <w:b/>
          <w:i/>
        </w:rPr>
        <w:t xml:space="preserve">  </w:t>
      </w:r>
      <w:r>
        <w:rPr>
          <w:rFonts w:ascii="Times New Roman" w:hAnsi="Times New Roman"/>
        </w:rPr>
        <w:t xml:space="preserve"> </w:t>
      </w:r>
      <w:r w:rsidR="004636F6">
        <w:rPr>
          <w:rFonts w:ascii="Times New Roman" w:hAnsi="Times New Roman"/>
        </w:rPr>
        <w:t>“</w:t>
      </w:r>
      <w:r w:rsidR="00CB6CF8">
        <w:rPr>
          <w:rFonts w:ascii="Times New Roman" w:hAnsi="Times New Roman"/>
          <w:b/>
        </w:rPr>
        <w:t>CONTRATAÇÃO DIRETA</w:t>
      </w:r>
      <w:r w:rsidR="0021711B">
        <w:rPr>
          <w:rFonts w:ascii="Times New Roman" w:hAnsi="Times New Roman"/>
          <w:b/>
        </w:rPr>
        <w:t xml:space="preserve"> - DISPENSA</w:t>
      </w:r>
      <w:r w:rsidR="00CB6CF8">
        <w:rPr>
          <w:rFonts w:ascii="Times New Roman" w:hAnsi="Times New Roman"/>
          <w:b/>
        </w:rPr>
        <w:t xml:space="preserve">” </w:t>
      </w:r>
      <w:r>
        <w:rPr>
          <w:rFonts w:ascii="Times New Roman" w:hAnsi="Times New Roman"/>
        </w:rPr>
        <w:t xml:space="preserve">e selecionar no tipo de processo a modalidade de: </w:t>
      </w:r>
      <w:r w:rsidR="0021711B" w:rsidRPr="0021711B">
        <w:rPr>
          <w:rFonts w:ascii="Times New Roman" w:hAnsi="Times New Roman"/>
          <w:b/>
        </w:rPr>
        <w:t>DISPENSA DE LICITAÇÃO - NLLC - LEI 14.133/2021 - ART. 75.</w:t>
      </w:r>
      <w:r>
        <w:rPr>
          <w:rFonts w:ascii="Times New Roman" w:hAnsi="Times New Roman"/>
          <w:b/>
        </w:rPr>
        <w:t>;</w:t>
      </w:r>
      <w:r>
        <w:rPr>
          <w:rFonts w:ascii="Times New Roman" w:hAnsi="Times New Roman"/>
        </w:rPr>
        <w:t xml:space="preserve"> conforme exemplo:</w:t>
      </w:r>
    </w:p>
    <w:p w:rsidR="006B2165" w:rsidRDefault="009E273F" w:rsidP="006A04E1">
      <w:pPr>
        <w:rPr>
          <w:rFonts w:ascii="Times New Roman" w:hAnsi="Times New Roman"/>
        </w:rPr>
      </w:pPr>
      <w:r w:rsidRPr="0021711B">
        <w:rPr>
          <w:rFonts w:ascii="Times New Roman" w:hAnsi="Times New Roman"/>
          <w:noProof/>
        </w:rPr>
        <w:drawing>
          <wp:anchor distT="0" distB="0" distL="114300" distR="114300" simplePos="0" relativeHeight="251668480" behindDoc="1" locked="0" layoutInCell="1" allowOverlap="1" wp14:anchorId="62E3815D" wp14:editId="4CE6BDA0">
            <wp:simplePos x="0" y="0"/>
            <wp:positionH relativeFrom="column">
              <wp:posOffset>558800</wp:posOffset>
            </wp:positionH>
            <wp:positionV relativeFrom="paragraph">
              <wp:posOffset>7620</wp:posOffset>
            </wp:positionV>
            <wp:extent cx="4486901" cy="2257740"/>
            <wp:effectExtent l="152400" t="152400" r="371475" b="37147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86901" cy="2257740"/>
                    </a:xfrm>
                    <a:prstGeom prst="rect">
                      <a:avLst/>
                    </a:prstGeom>
                    <a:ln>
                      <a:noFill/>
                    </a:ln>
                    <a:effectLst>
                      <a:outerShdw blurRad="292100" dist="139700" dir="2700000" algn="tl" rotWithShape="0">
                        <a:srgbClr val="333333">
                          <a:alpha val="65000"/>
                        </a:srgbClr>
                      </a:outerShdw>
                    </a:effectLst>
                  </pic:spPr>
                </pic:pic>
              </a:graphicData>
            </a:graphic>
          </wp:anchor>
        </w:drawing>
      </w:r>
    </w:p>
    <w:p w:rsidR="006B2165" w:rsidRDefault="006B2165" w:rsidP="006A04E1">
      <w:pPr>
        <w:rPr>
          <w:rFonts w:ascii="Times New Roman" w:hAnsi="Times New Roman"/>
        </w:rPr>
      </w:pPr>
    </w:p>
    <w:p w:rsidR="006B2165" w:rsidRDefault="006B2165" w:rsidP="006A04E1">
      <w:pPr>
        <w:rPr>
          <w:rFonts w:ascii="Times New Roman" w:hAnsi="Times New Roman"/>
        </w:rPr>
      </w:pPr>
    </w:p>
    <w:p w:rsidR="006B2165" w:rsidRDefault="006B2165" w:rsidP="006A04E1">
      <w:pPr>
        <w:rPr>
          <w:rFonts w:ascii="Times New Roman" w:hAnsi="Times New Roman"/>
        </w:rPr>
      </w:pPr>
    </w:p>
    <w:p w:rsidR="0021711B" w:rsidRDefault="0021711B" w:rsidP="006A04E1">
      <w:pPr>
        <w:rPr>
          <w:rFonts w:ascii="Times New Roman" w:hAnsi="Times New Roman"/>
        </w:rPr>
      </w:pPr>
    </w:p>
    <w:p w:rsidR="0021711B" w:rsidRDefault="0021711B" w:rsidP="006A04E1">
      <w:pPr>
        <w:rPr>
          <w:rFonts w:ascii="Times New Roman" w:hAnsi="Times New Roman"/>
        </w:rPr>
      </w:pPr>
    </w:p>
    <w:p w:rsidR="0021711B" w:rsidRDefault="0021711B" w:rsidP="006A04E1">
      <w:pPr>
        <w:rPr>
          <w:rFonts w:ascii="Times New Roman" w:hAnsi="Times New Roman"/>
        </w:rPr>
      </w:pPr>
    </w:p>
    <w:p w:rsidR="009E273F" w:rsidRDefault="009E273F" w:rsidP="009E273F">
      <w:pPr>
        <w:rPr>
          <w:rFonts w:ascii="Times New Roman" w:hAnsi="Times New Roman"/>
          <w:b/>
        </w:rPr>
      </w:pPr>
      <w:r>
        <w:rPr>
          <w:rFonts w:ascii="Times New Roman" w:hAnsi="Times New Roman"/>
        </w:rPr>
        <w:t>Salientamos que a obrigatoriedade em identificar o assunto do processo como “</w:t>
      </w:r>
      <w:r>
        <w:rPr>
          <w:rFonts w:ascii="Times New Roman" w:hAnsi="Times New Roman"/>
          <w:b/>
        </w:rPr>
        <w:t xml:space="preserve">CONTRATAÇÃO DIRETA - DISPENSA” </w:t>
      </w:r>
      <w:r>
        <w:rPr>
          <w:rFonts w:ascii="Times New Roman" w:hAnsi="Times New Roman"/>
        </w:rPr>
        <w:t xml:space="preserve">é relativa a necessidade de padronização dentro da Plataforma 1DOC para posterior busca e identificação, pois não são poucos os processos onde o assunto, por não possuir uma padronização, acaba </w:t>
      </w:r>
      <w:r w:rsidR="00780111">
        <w:rPr>
          <w:rFonts w:ascii="Times New Roman" w:hAnsi="Times New Roman"/>
        </w:rPr>
        <w:t>se tornando</w:t>
      </w:r>
      <w:r>
        <w:rPr>
          <w:rFonts w:ascii="Times New Roman" w:hAnsi="Times New Roman"/>
        </w:rPr>
        <w:t xml:space="preserve"> difícil de localizar após sua conclusão.</w:t>
      </w:r>
      <w:r w:rsidR="009578DD">
        <w:rPr>
          <w:rFonts w:ascii="Times New Roman" w:hAnsi="Times New Roman"/>
        </w:rPr>
        <w:t xml:space="preserve"> </w:t>
      </w:r>
      <w:r w:rsidR="009578DD" w:rsidRPr="009578DD">
        <w:rPr>
          <w:rFonts w:ascii="Times New Roman" w:hAnsi="Times New Roman"/>
          <w:b/>
        </w:rPr>
        <w:t>Não deve ser utilizado neste campo a discriminação da modalidade da dispensa, considerando que esta será uma atribuição da Secretaria de Compras, Licitações e Patrimônio, através de sua Diretoria de Licitação.</w:t>
      </w:r>
    </w:p>
    <w:p w:rsidR="009578DD" w:rsidRPr="00780111" w:rsidRDefault="009578DD" w:rsidP="009E273F">
      <w:pPr>
        <w:rPr>
          <w:rFonts w:ascii="Times New Roman" w:hAnsi="Times New Roman"/>
          <w:u w:val="single"/>
        </w:rPr>
      </w:pPr>
      <w:r w:rsidRPr="00780111">
        <w:rPr>
          <w:rFonts w:ascii="Times New Roman" w:hAnsi="Times New Roman"/>
          <w:b/>
          <w:u w:val="single"/>
        </w:rPr>
        <w:t>Processos que porventura estiverem nominados identificando a modalidade da dispensa e seja necessário a alteração, considerando sua característica, serão passíveis de arquivamento e abertura de novo processo administrativo.</w:t>
      </w:r>
    </w:p>
    <w:p w:rsidR="009578DD" w:rsidRDefault="005A5F4A" w:rsidP="009578DD">
      <w:pPr>
        <w:rPr>
          <w:rFonts w:ascii="Times New Roman" w:hAnsi="Times New Roman"/>
        </w:rPr>
      </w:pPr>
      <w:r>
        <w:rPr>
          <w:rFonts w:ascii="Times New Roman" w:hAnsi="Times New Roman"/>
        </w:rPr>
        <w:t>Após preenchido, a plataforma abrirá a tela</w:t>
      </w:r>
      <w:r w:rsidR="006A04E1">
        <w:rPr>
          <w:rFonts w:ascii="Times New Roman" w:hAnsi="Times New Roman"/>
        </w:rPr>
        <w:t xml:space="preserve"> completa pertinente ao processo de </w:t>
      </w:r>
      <w:r w:rsidR="006B2165">
        <w:rPr>
          <w:rFonts w:ascii="Times New Roman" w:hAnsi="Times New Roman"/>
        </w:rPr>
        <w:t>aquisição</w:t>
      </w:r>
      <w:r w:rsidR="006A04E1">
        <w:rPr>
          <w:rFonts w:ascii="Times New Roman" w:hAnsi="Times New Roman"/>
        </w:rPr>
        <w:t xml:space="preserve"> </w:t>
      </w:r>
      <w:r w:rsidR="00AD3579">
        <w:rPr>
          <w:rFonts w:ascii="Times New Roman" w:hAnsi="Times New Roman"/>
        </w:rPr>
        <w:t>para preenchimento pertinente</w:t>
      </w:r>
      <w:r w:rsidR="006A04E1">
        <w:rPr>
          <w:rFonts w:ascii="Times New Roman" w:hAnsi="Times New Roman"/>
        </w:rPr>
        <w:t xml:space="preserve"> ao processo</w:t>
      </w:r>
      <w:r w:rsidR="009578DD">
        <w:rPr>
          <w:rFonts w:ascii="Times New Roman" w:hAnsi="Times New Roman"/>
        </w:rPr>
        <w:t>.</w:t>
      </w:r>
      <w:r>
        <w:rPr>
          <w:rFonts w:ascii="Times New Roman" w:hAnsi="Times New Roman"/>
        </w:rPr>
        <w:t xml:space="preserve"> </w:t>
      </w:r>
    </w:p>
    <w:p w:rsidR="007E5BA2" w:rsidRDefault="007E5BA2" w:rsidP="009578DD">
      <w:pPr>
        <w:rPr>
          <w:rFonts w:ascii="Times New Roman" w:hAnsi="Times New Roman"/>
        </w:rPr>
      </w:pPr>
    </w:p>
    <w:p w:rsidR="00AD3579" w:rsidRDefault="00AD3579" w:rsidP="00AD3579">
      <w:pPr>
        <w:pStyle w:val="Ttulo1"/>
        <w:ind w:firstLine="0"/>
        <w:rPr>
          <w:sz w:val="24"/>
          <w:szCs w:val="24"/>
        </w:rPr>
      </w:pPr>
      <w:bookmarkStart w:id="5" w:name="_Toc155102891"/>
      <w:r w:rsidRPr="00E02EAA">
        <w:rPr>
          <w:rFonts w:ascii="Times New Roman" w:hAnsi="Times New Roman"/>
          <w:color w:val="auto"/>
          <w:sz w:val="24"/>
          <w:szCs w:val="24"/>
        </w:rPr>
        <w:t xml:space="preserve">Seção </w:t>
      </w:r>
      <w:r>
        <w:rPr>
          <w:rFonts w:ascii="Times New Roman" w:hAnsi="Times New Roman"/>
          <w:color w:val="auto"/>
          <w:sz w:val="24"/>
          <w:szCs w:val="24"/>
        </w:rPr>
        <w:t>I</w:t>
      </w:r>
      <w:r w:rsidR="008668EA">
        <w:rPr>
          <w:rFonts w:ascii="Times New Roman" w:hAnsi="Times New Roman"/>
          <w:color w:val="auto"/>
          <w:sz w:val="24"/>
          <w:szCs w:val="24"/>
        </w:rPr>
        <w:t>I</w:t>
      </w:r>
      <w:r w:rsidRPr="00E02EAA">
        <w:rPr>
          <w:rFonts w:ascii="Times New Roman" w:hAnsi="Times New Roman"/>
          <w:color w:val="auto"/>
          <w:sz w:val="24"/>
          <w:szCs w:val="24"/>
        </w:rPr>
        <w:t>I</w:t>
      </w:r>
      <w:r w:rsidRPr="00E70E17">
        <w:rPr>
          <w:rFonts w:ascii="Times New Roman" w:hAnsi="Times New Roman"/>
          <w:color w:val="auto"/>
          <w:sz w:val="24"/>
          <w:szCs w:val="24"/>
        </w:rPr>
        <w:t xml:space="preserve"> – </w:t>
      </w:r>
      <w:r>
        <w:rPr>
          <w:rFonts w:ascii="Times New Roman" w:hAnsi="Times New Roman"/>
          <w:color w:val="auto"/>
          <w:sz w:val="24"/>
          <w:szCs w:val="24"/>
        </w:rPr>
        <w:t>CAMPOS DO PROCESSO</w:t>
      </w:r>
      <w:bookmarkEnd w:id="5"/>
    </w:p>
    <w:p w:rsidR="006A04E1" w:rsidRDefault="00AD3579" w:rsidP="008813EF">
      <w:pPr>
        <w:pStyle w:val="Ttulo2"/>
        <w:numPr>
          <w:ilvl w:val="1"/>
          <w:numId w:val="15"/>
        </w:numPr>
        <w:rPr>
          <w:sz w:val="24"/>
          <w:szCs w:val="24"/>
        </w:rPr>
      </w:pPr>
      <w:r>
        <w:rPr>
          <w:sz w:val="24"/>
          <w:szCs w:val="24"/>
        </w:rPr>
        <w:t xml:space="preserve"> </w:t>
      </w:r>
      <w:bookmarkStart w:id="6" w:name="_Toc155102892"/>
      <w:r>
        <w:rPr>
          <w:sz w:val="24"/>
          <w:szCs w:val="24"/>
        </w:rPr>
        <w:t>ORIENTAÇÕES</w:t>
      </w:r>
      <w:r w:rsidR="006A04E1" w:rsidRPr="00E02EAA">
        <w:rPr>
          <w:sz w:val="24"/>
          <w:szCs w:val="24"/>
        </w:rPr>
        <w:t>:</w:t>
      </w:r>
      <w:bookmarkEnd w:id="6"/>
    </w:p>
    <w:p w:rsidR="00216888" w:rsidRDefault="006A04E1" w:rsidP="006A04E1">
      <w:pPr>
        <w:rPr>
          <w:rFonts w:ascii="Times New Roman" w:hAnsi="Times New Roman"/>
        </w:rPr>
      </w:pPr>
      <w:r w:rsidRPr="006A04E1">
        <w:rPr>
          <w:rFonts w:ascii="Times New Roman" w:hAnsi="Times New Roman"/>
        </w:rPr>
        <w:t xml:space="preserve">No </w:t>
      </w:r>
      <w:r>
        <w:rPr>
          <w:rFonts w:ascii="Times New Roman" w:hAnsi="Times New Roman"/>
        </w:rPr>
        <w:t>canto esquerdo da tela temos as orientações aos solicitantes, contendo em resumo algumas regras pertinentes ao processo. Como o objetivo do presente manual é tratar de forma prática o preenchimento dos campos e a inserção dos anexos pertinentes ao processo, este campo, devido sua natureza, não será tema de análise.</w:t>
      </w:r>
    </w:p>
    <w:p w:rsidR="009578DD" w:rsidRDefault="007E5BA2" w:rsidP="006A04E1">
      <w:pPr>
        <w:rPr>
          <w:rFonts w:ascii="Times New Roman" w:hAnsi="Times New Roman"/>
        </w:rPr>
      </w:pPr>
      <w:r w:rsidRPr="00AD3579">
        <w:rPr>
          <w:rFonts w:ascii="Times New Roman" w:hAnsi="Times New Roman"/>
          <w:noProof/>
        </w:rPr>
        <w:drawing>
          <wp:anchor distT="0" distB="0" distL="114300" distR="114300" simplePos="0" relativeHeight="251670528" behindDoc="1" locked="0" layoutInCell="1" allowOverlap="1" wp14:anchorId="14AEB93E" wp14:editId="0E0548F5">
            <wp:simplePos x="0" y="0"/>
            <wp:positionH relativeFrom="column">
              <wp:posOffset>987425</wp:posOffset>
            </wp:positionH>
            <wp:positionV relativeFrom="paragraph">
              <wp:posOffset>81280</wp:posOffset>
            </wp:positionV>
            <wp:extent cx="3295650" cy="2876204"/>
            <wp:effectExtent l="152400" t="152400" r="361950" b="3625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95650" cy="287620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578DD" w:rsidRDefault="009578DD" w:rsidP="006A04E1">
      <w:pPr>
        <w:rPr>
          <w:rFonts w:ascii="Times New Roman" w:hAnsi="Times New Roman"/>
        </w:rPr>
      </w:pPr>
    </w:p>
    <w:p w:rsidR="009578DD" w:rsidRDefault="009578DD" w:rsidP="006A04E1">
      <w:pPr>
        <w:rPr>
          <w:rFonts w:ascii="Times New Roman" w:hAnsi="Times New Roman"/>
        </w:rPr>
      </w:pPr>
    </w:p>
    <w:p w:rsidR="009578DD" w:rsidRDefault="009578DD" w:rsidP="006A04E1">
      <w:pPr>
        <w:rPr>
          <w:rFonts w:ascii="Times New Roman" w:hAnsi="Times New Roman"/>
        </w:rPr>
      </w:pPr>
    </w:p>
    <w:p w:rsidR="009578DD" w:rsidRDefault="009578DD" w:rsidP="006A04E1">
      <w:pPr>
        <w:rPr>
          <w:rFonts w:ascii="Times New Roman" w:hAnsi="Times New Roman"/>
        </w:rPr>
      </w:pPr>
    </w:p>
    <w:p w:rsidR="009578DD" w:rsidRDefault="009578DD" w:rsidP="006A04E1">
      <w:pPr>
        <w:rPr>
          <w:rFonts w:ascii="Times New Roman" w:hAnsi="Times New Roman"/>
        </w:rPr>
      </w:pPr>
    </w:p>
    <w:p w:rsidR="009578DD" w:rsidRDefault="009578DD" w:rsidP="006A04E1">
      <w:pPr>
        <w:rPr>
          <w:rFonts w:ascii="Times New Roman" w:hAnsi="Times New Roman"/>
        </w:rPr>
      </w:pPr>
    </w:p>
    <w:p w:rsidR="009578DD" w:rsidRDefault="009578DD" w:rsidP="006A04E1">
      <w:pPr>
        <w:rPr>
          <w:rFonts w:ascii="Times New Roman" w:hAnsi="Times New Roman"/>
        </w:rPr>
      </w:pPr>
    </w:p>
    <w:p w:rsidR="008668EA" w:rsidRDefault="008668EA" w:rsidP="006A04E1">
      <w:pPr>
        <w:rPr>
          <w:rFonts w:ascii="Times New Roman" w:hAnsi="Times New Roman"/>
        </w:rPr>
      </w:pPr>
    </w:p>
    <w:p w:rsidR="00E03DD2" w:rsidRDefault="00E03DD2" w:rsidP="006A04E1">
      <w:pPr>
        <w:rPr>
          <w:rFonts w:ascii="Times New Roman" w:hAnsi="Times New Roman"/>
        </w:rPr>
      </w:pPr>
    </w:p>
    <w:p w:rsidR="00E03DD2" w:rsidRDefault="00E03DD2" w:rsidP="006A04E1">
      <w:pPr>
        <w:rPr>
          <w:rFonts w:ascii="Times New Roman" w:hAnsi="Times New Roman"/>
        </w:rPr>
      </w:pPr>
    </w:p>
    <w:p w:rsidR="00AD3579" w:rsidRDefault="00AD3579" w:rsidP="008813EF">
      <w:pPr>
        <w:pStyle w:val="Ttulo2"/>
        <w:numPr>
          <w:ilvl w:val="1"/>
          <w:numId w:val="15"/>
        </w:numPr>
        <w:rPr>
          <w:sz w:val="24"/>
          <w:szCs w:val="24"/>
        </w:rPr>
      </w:pPr>
      <w:bookmarkStart w:id="7" w:name="_Toc155102893"/>
      <w:r>
        <w:rPr>
          <w:sz w:val="24"/>
          <w:szCs w:val="24"/>
        </w:rPr>
        <w:t>REQUERIMENTO</w:t>
      </w:r>
      <w:r w:rsidRPr="00E02EAA">
        <w:rPr>
          <w:sz w:val="24"/>
          <w:szCs w:val="24"/>
        </w:rPr>
        <w:t>:</w:t>
      </w:r>
      <w:bookmarkEnd w:id="7"/>
    </w:p>
    <w:p w:rsidR="006B2165" w:rsidRDefault="00AD3579" w:rsidP="00216888">
      <w:pPr>
        <w:rPr>
          <w:rFonts w:ascii="Times New Roman" w:hAnsi="Times New Roman"/>
        </w:rPr>
      </w:pPr>
      <w:r>
        <w:rPr>
          <w:rFonts w:ascii="Times New Roman" w:hAnsi="Times New Roman"/>
        </w:rPr>
        <w:t xml:space="preserve">A aba de requerimento trata das informações básicas do procedimento para a realização da </w:t>
      </w:r>
      <w:r w:rsidR="009B1B35">
        <w:rPr>
          <w:rFonts w:ascii="Times New Roman" w:hAnsi="Times New Roman"/>
        </w:rPr>
        <w:t>dispensa</w:t>
      </w:r>
      <w:r>
        <w:rPr>
          <w:rFonts w:ascii="Times New Roman" w:hAnsi="Times New Roman"/>
        </w:rPr>
        <w:t>, sendo esta necessária para a identificação do processo</w:t>
      </w:r>
      <w:r w:rsidR="0019098E">
        <w:rPr>
          <w:rFonts w:ascii="Times New Roman" w:hAnsi="Times New Roman"/>
        </w:rPr>
        <w:t>.</w:t>
      </w:r>
    </w:p>
    <w:p w:rsidR="00C14C53" w:rsidRDefault="00C14C53" w:rsidP="00216888">
      <w:pPr>
        <w:rPr>
          <w:rFonts w:ascii="Times New Roman" w:hAnsi="Times New Roman"/>
        </w:rPr>
      </w:pPr>
      <w:r>
        <w:rPr>
          <w:rFonts w:ascii="Times New Roman" w:hAnsi="Times New Roman"/>
        </w:rPr>
        <w:t>As informações do</w:t>
      </w:r>
      <w:r w:rsidR="006B2165">
        <w:rPr>
          <w:rFonts w:ascii="Times New Roman" w:hAnsi="Times New Roman"/>
        </w:rPr>
        <w:t xml:space="preserve">s campos </w:t>
      </w:r>
      <w:r w:rsidR="0019098E">
        <w:rPr>
          <w:rFonts w:ascii="Times New Roman" w:hAnsi="Times New Roman"/>
        </w:rPr>
        <w:t>da aba de requerimento</w:t>
      </w:r>
      <w:r>
        <w:rPr>
          <w:rFonts w:ascii="Times New Roman" w:hAnsi="Times New Roman"/>
        </w:rPr>
        <w:t xml:space="preserve"> </w:t>
      </w:r>
      <w:r w:rsidR="006B2165">
        <w:rPr>
          <w:rFonts w:ascii="Times New Roman" w:hAnsi="Times New Roman"/>
        </w:rPr>
        <w:t>são de preenchimento</w:t>
      </w:r>
      <w:r w:rsidR="00AD3579">
        <w:rPr>
          <w:rFonts w:ascii="Times New Roman" w:hAnsi="Times New Roman"/>
        </w:rPr>
        <w:t xml:space="preserve"> obrigatório</w:t>
      </w:r>
      <w:r>
        <w:rPr>
          <w:rFonts w:ascii="Times New Roman" w:hAnsi="Times New Roman"/>
        </w:rPr>
        <w:t xml:space="preserve">. Cabe salientar que informações prestadas em desacordo </w:t>
      </w:r>
      <w:r w:rsidR="0019098E">
        <w:rPr>
          <w:rFonts w:ascii="Times New Roman" w:hAnsi="Times New Roman"/>
        </w:rPr>
        <w:t xml:space="preserve">com as orientações da presente controladoria </w:t>
      </w:r>
      <w:r>
        <w:rPr>
          <w:rFonts w:ascii="Times New Roman" w:hAnsi="Times New Roman"/>
        </w:rPr>
        <w:t>podem ser passíveis de cancelamento do procedimento.</w:t>
      </w: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8668EA" w:rsidP="00216888">
      <w:pPr>
        <w:rPr>
          <w:rFonts w:ascii="Times New Roman" w:hAnsi="Times New Roman"/>
        </w:rPr>
      </w:pPr>
      <w:r w:rsidRPr="00AD3579">
        <w:rPr>
          <w:rFonts w:ascii="Times New Roman" w:hAnsi="Times New Roman"/>
          <w:noProof/>
        </w:rPr>
        <w:drawing>
          <wp:anchor distT="0" distB="0" distL="114300" distR="114300" simplePos="0" relativeHeight="251669504" behindDoc="1" locked="0" layoutInCell="1" allowOverlap="1" wp14:anchorId="45FB7919" wp14:editId="5B618D78">
            <wp:simplePos x="0" y="0"/>
            <wp:positionH relativeFrom="column">
              <wp:posOffset>124460</wp:posOffset>
            </wp:positionH>
            <wp:positionV relativeFrom="paragraph">
              <wp:posOffset>-213995</wp:posOffset>
            </wp:positionV>
            <wp:extent cx="5579745" cy="5741670"/>
            <wp:effectExtent l="152400" t="152400" r="363855" b="35433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79745" cy="57416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9578DD" w:rsidRDefault="009578DD" w:rsidP="00216888">
      <w:pPr>
        <w:rPr>
          <w:rFonts w:ascii="Times New Roman" w:hAnsi="Times New Roman"/>
        </w:rPr>
      </w:pPr>
    </w:p>
    <w:p w:rsidR="000B0D0E" w:rsidRDefault="000B0D0E" w:rsidP="00AD3579">
      <w:pPr>
        <w:ind w:firstLine="0"/>
        <w:rPr>
          <w:rFonts w:ascii="Times New Roman" w:hAnsi="Times New Roman"/>
        </w:rPr>
      </w:pPr>
    </w:p>
    <w:p w:rsidR="000B0D0E" w:rsidRDefault="000B0D0E" w:rsidP="00C14C53">
      <w:pPr>
        <w:rPr>
          <w:rFonts w:ascii="Times New Roman" w:hAnsi="Times New Roman"/>
        </w:rPr>
      </w:pPr>
    </w:p>
    <w:p w:rsidR="008668EA" w:rsidRDefault="008668EA" w:rsidP="00C14C53">
      <w:pPr>
        <w:rPr>
          <w:rFonts w:ascii="Times New Roman" w:hAnsi="Times New Roman"/>
        </w:rPr>
      </w:pPr>
    </w:p>
    <w:p w:rsidR="008668EA" w:rsidRDefault="008668EA" w:rsidP="00C14C53">
      <w:pPr>
        <w:rPr>
          <w:rFonts w:ascii="Times New Roman" w:hAnsi="Times New Roman"/>
        </w:rPr>
      </w:pPr>
    </w:p>
    <w:p w:rsidR="008668EA" w:rsidRDefault="008668EA" w:rsidP="00C14C53">
      <w:pPr>
        <w:rPr>
          <w:rFonts w:ascii="Times New Roman" w:hAnsi="Times New Roman"/>
        </w:rPr>
      </w:pPr>
    </w:p>
    <w:p w:rsidR="008813EF" w:rsidRPr="008813EF" w:rsidRDefault="008813EF" w:rsidP="008813EF">
      <w:pPr>
        <w:pStyle w:val="PargrafodaLista"/>
        <w:numPr>
          <w:ilvl w:val="0"/>
          <w:numId w:val="15"/>
        </w:numPr>
        <w:spacing w:before="100" w:beforeAutospacing="1" w:after="100" w:afterAutospacing="1" w:line="240" w:lineRule="auto"/>
        <w:contextualSpacing w:val="0"/>
        <w:jc w:val="left"/>
        <w:outlineLvl w:val="1"/>
        <w:rPr>
          <w:rFonts w:ascii="Times New Roman" w:hAnsi="Times New Roman"/>
          <w:b/>
          <w:bCs/>
          <w:vanish/>
        </w:rPr>
      </w:pPr>
      <w:bookmarkStart w:id="8" w:name="_Toc154647850"/>
      <w:bookmarkStart w:id="9" w:name="_Toc155102876"/>
      <w:bookmarkStart w:id="10" w:name="_Toc155102894"/>
      <w:bookmarkEnd w:id="8"/>
      <w:bookmarkEnd w:id="9"/>
      <w:bookmarkEnd w:id="10"/>
    </w:p>
    <w:p w:rsidR="008813EF" w:rsidRPr="008813EF" w:rsidRDefault="008813EF" w:rsidP="008813EF">
      <w:pPr>
        <w:pStyle w:val="PargrafodaLista"/>
        <w:numPr>
          <w:ilvl w:val="1"/>
          <w:numId w:val="15"/>
        </w:numPr>
        <w:spacing w:before="100" w:beforeAutospacing="1" w:after="100" w:afterAutospacing="1" w:line="240" w:lineRule="auto"/>
        <w:contextualSpacing w:val="0"/>
        <w:jc w:val="left"/>
        <w:outlineLvl w:val="1"/>
        <w:rPr>
          <w:rFonts w:ascii="Times New Roman" w:hAnsi="Times New Roman"/>
          <w:b/>
          <w:bCs/>
          <w:vanish/>
        </w:rPr>
      </w:pPr>
      <w:bookmarkStart w:id="11" w:name="_Toc154647851"/>
      <w:bookmarkStart w:id="12" w:name="_Toc155102877"/>
      <w:bookmarkStart w:id="13" w:name="_Toc155102895"/>
      <w:bookmarkEnd w:id="11"/>
      <w:bookmarkEnd w:id="12"/>
      <w:bookmarkEnd w:id="13"/>
    </w:p>
    <w:p w:rsidR="009B1B35" w:rsidRDefault="009B1B35" w:rsidP="008813EF">
      <w:pPr>
        <w:pStyle w:val="Ttulo2"/>
        <w:numPr>
          <w:ilvl w:val="2"/>
          <w:numId w:val="15"/>
        </w:numPr>
        <w:rPr>
          <w:sz w:val="24"/>
          <w:szCs w:val="24"/>
        </w:rPr>
      </w:pPr>
      <w:bookmarkStart w:id="14" w:name="_Toc155102896"/>
      <w:r>
        <w:rPr>
          <w:sz w:val="24"/>
          <w:szCs w:val="24"/>
        </w:rPr>
        <w:t>Discriminação do Objeto da Dispensa</w:t>
      </w:r>
      <w:r w:rsidRPr="00E02EAA">
        <w:rPr>
          <w:sz w:val="24"/>
          <w:szCs w:val="24"/>
        </w:rPr>
        <w:t>:</w:t>
      </w:r>
      <w:bookmarkEnd w:id="14"/>
    </w:p>
    <w:p w:rsidR="007E5BA2" w:rsidRDefault="009B1B35" w:rsidP="009B1B35">
      <w:pPr>
        <w:rPr>
          <w:rFonts w:ascii="Times New Roman" w:hAnsi="Times New Roman"/>
        </w:rPr>
      </w:pPr>
      <w:r w:rsidRPr="009B1B35">
        <w:rPr>
          <w:rFonts w:ascii="Times New Roman" w:hAnsi="Times New Roman"/>
        </w:rPr>
        <w:t>O campo</w:t>
      </w:r>
      <w:r>
        <w:rPr>
          <w:rFonts w:ascii="Times New Roman" w:hAnsi="Times New Roman"/>
        </w:rPr>
        <w:t xml:space="preserve"> de Discriminação do Objeto da Dispensa</w:t>
      </w:r>
      <w:r w:rsidR="009578DD">
        <w:rPr>
          <w:rFonts w:ascii="Times New Roman" w:hAnsi="Times New Roman"/>
        </w:rPr>
        <w:t xml:space="preserve"> deve ser preenchido de forma resumida quanto ao que se pretende contratar. </w:t>
      </w:r>
    </w:p>
    <w:p w:rsidR="009B1B35" w:rsidRPr="009B1B35" w:rsidRDefault="00E03DD2" w:rsidP="009B1B35">
      <w:pPr>
        <w:rPr>
          <w:rFonts w:ascii="Times New Roman" w:hAnsi="Times New Roman"/>
        </w:rPr>
      </w:pPr>
      <w:r w:rsidRPr="00540CC2">
        <w:rPr>
          <w:rFonts w:ascii="Times New Roman" w:hAnsi="Times New Roman"/>
          <w:noProof/>
        </w:rPr>
        <w:drawing>
          <wp:anchor distT="0" distB="0" distL="114300" distR="114300" simplePos="0" relativeHeight="251671552" behindDoc="1" locked="0" layoutInCell="1" allowOverlap="1" wp14:anchorId="2FACC7C7" wp14:editId="1278E899">
            <wp:simplePos x="0" y="0"/>
            <wp:positionH relativeFrom="column">
              <wp:posOffset>61671</wp:posOffset>
            </wp:positionH>
            <wp:positionV relativeFrom="paragraph">
              <wp:posOffset>265405</wp:posOffset>
            </wp:positionV>
            <wp:extent cx="5579745" cy="1344930"/>
            <wp:effectExtent l="0" t="0" r="1905" b="762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79745" cy="1344930"/>
                    </a:xfrm>
                    <a:prstGeom prst="rect">
                      <a:avLst/>
                    </a:prstGeom>
                  </pic:spPr>
                </pic:pic>
              </a:graphicData>
            </a:graphic>
            <wp14:sizeRelH relativeFrom="page">
              <wp14:pctWidth>0</wp14:pctWidth>
            </wp14:sizeRelH>
            <wp14:sizeRelV relativeFrom="page">
              <wp14:pctHeight>0</wp14:pctHeight>
            </wp14:sizeRelV>
          </wp:anchor>
        </w:drawing>
      </w:r>
      <w:r w:rsidR="007E5BA2">
        <w:rPr>
          <w:rFonts w:ascii="Times New Roman" w:hAnsi="Times New Roman"/>
        </w:rPr>
        <w:t xml:space="preserve">Exemplo: </w:t>
      </w:r>
    </w:p>
    <w:p w:rsidR="000B0D0E" w:rsidRDefault="000B0D0E" w:rsidP="009B1B35">
      <w:pPr>
        <w:rPr>
          <w:rFonts w:ascii="Times New Roman" w:hAnsi="Times New Roman"/>
        </w:rPr>
      </w:pPr>
    </w:p>
    <w:p w:rsidR="000B0D0E" w:rsidRDefault="000B0D0E" w:rsidP="00C14C53">
      <w:pPr>
        <w:rPr>
          <w:rFonts w:ascii="Times New Roman" w:hAnsi="Times New Roman"/>
        </w:rPr>
      </w:pPr>
    </w:p>
    <w:p w:rsidR="00540CC2" w:rsidRDefault="00540CC2" w:rsidP="00540CC2">
      <w:pPr>
        <w:pStyle w:val="Ttulo2"/>
        <w:numPr>
          <w:ilvl w:val="2"/>
          <w:numId w:val="15"/>
        </w:numPr>
        <w:rPr>
          <w:sz w:val="24"/>
          <w:szCs w:val="24"/>
        </w:rPr>
      </w:pPr>
      <w:bookmarkStart w:id="15" w:name="_Toc155102897"/>
      <w:r>
        <w:rPr>
          <w:sz w:val="24"/>
          <w:szCs w:val="24"/>
        </w:rPr>
        <w:t>Justificativa da Opção pela Dispensa</w:t>
      </w:r>
      <w:r w:rsidRPr="00E02EAA">
        <w:rPr>
          <w:sz w:val="24"/>
          <w:szCs w:val="24"/>
        </w:rPr>
        <w:t>:</w:t>
      </w:r>
      <w:bookmarkEnd w:id="15"/>
    </w:p>
    <w:p w:rsidR="00540CC2" w:rsidRDefault="00540CC2" w:rsidP="00540CC2">
      <w:pPr>
        <w:rPr>
          <w:rFonts w:ascii="Times New Roman" w:hAnsi="Times New Roman"/>
        </w:rPr>
      </w:pPr>
      <w:r>
        <w:rPr>
          <w:rFonts w:ascii="Times New Roman" w:hAnsi="Times New Roman"/>
        </w:rPr>
        <w:t>A justificativa pela opçã</w:t>
      </w:r>
      <w:r w:rsidR="00AF1861">
        <w:rPr>
          <w:rFonts w:ascii="Times New Roman" w:hAnsi="Times New Roman"/>
        </w:rPr>
        <w:t>o pela dispensa deve identificar quais os motivos que le</w:t>
      </w:r>
      <w:r w:rsidR="00EB18B1">
        <w:rPr>
          <w:rFonts w:ascii="Times New Roman" w:hAnsi="Times New Roman"/>
        </w:rPr>
        <w:t>v</w:t>
      </w:r>
      <w:r w:rsidR="00AF1861">
        <w:rPr>
          <w:rFonts w:ascii="Times New Roman" w:hAnsi="Times New Roman"/>
        </w:rPr>
        <w:t xml:space="preserve">am o gestor </w:t>
      </w:r>
      <w:r w:rsidR="00EB18B1">
        <w:rPr>
          <w:rFonts w:ascii="Times New Roman" w:hAnsi="Times New Roman"/>
        </w:rPr>
        <w:t>à</w:t>
      </w:r>
      <w:r w:rsidR="00AF1861">
        <w:rPr>
          <w:rFonts w:ascii="Times New Roman" w:hAnsi="Times New Roman"/>
        </w:rPr>
        <w:t xml:space="preserve"> opção da dispensa em relação ao processo licitatório.</w:t>
      </w:r>
    </w:p>
    <w:p w:rsidR="00AF1861" w:rsidRDefault="00EB18B1" w:rsidP="00540CC2">
      <w:pPr>
        <w:rPr>
          <w:rFonts w:ascii="Times New Roman" w:hAnsi="Times New Roman"/>
        </w:rPr>
      </w:pPr>
      <w:r w:rsidRPr="00EB18B1">
        <w:rPr>
          <w:rFonts w:ascii="Times New Roman" w:hAnsi="Times New Roman"/>
          <w:noProof/>
        </w:rPr>
        <w:drawing>
          <wp:anchor distT="0" distB="0" distL="114300" distR="114300" simplePos="0" relativeHeight="251672576" behindDoc="1" locked="0" layoutInCell="1" allowOverlap="1" wp14:anchorId="046F8B0B" wp14:editId="4635CA76">
            <wp:simplePos x="0" y="0"/>
            <wp:positionH relativeFrom="column">
              <wp:posOffset>-3175</wp:posOffset>
            </wp:positionH>
            <wp:positionV relativeFrom="paragraph">
              <wp:posOffset>242570</wp:posOffset>
            </wp:positionV>
            <wp:extent cx="5579745" cy="1708150"/>
            <wp:effectExtent l="0" t="0" r="1905" b="635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79745" cy="1708150"/>
                    </a:xfrm>
                    <a:prstGeom prst="rect">
                      <a:avLst/>
                    </a:prstGeom>
                  </pic:spPr>
                </pic:pic>
              </a:graphicData>
            </a:graphic>
          </wp:anchor>
        </w:drawing>
      </w:r>
      <w:r w:rsidR="00AF1861">
        <w:rPr>
          <w:rFonts w:ascii="Times New Roman" w:hAnsi="Times New Roman"/>
        </w:rPr>
        <w:t>Exemplo:</w:t>
      </w:r>
    </w:p>
    <w:p w:rsidR="00EB18B1" w:rsidRDefault="00EB18B1" w:rsidP="00540CC2">
      <w:pPr>
        <w:rPr>
          <w:rFonts w:ascii="Times New Roman" w:hAnsi="Times New Roman"/>
        </w:rPr>
      </w:pPr>
    </w:p>
    <w:p w:rsidR="00EB18B1" w:rsidRDefault="00EB18B1" w:rsidP="00540CC2">
      <w:pPr>
        <w:rPr>
          <w:rFonts w:ascii="Times New Roman" w:hAnsi="Times New Roman"/>
        </w:rPr>
      </w:pPr>
    </w:p>
    <w:p w:rsidR="00EB18B1" w:rsidRDefault="00EB18B1" w:rsidP="00540CC2">
      <w:pPr>
        <w:rPr>
          <w:rFonts w:ascii="Times New Roman" w:hAnsi="Times New Roman"/>
        </w:rPr>
      </w:pPr>
    </w:p>
    <w:p w:rsidR="00EB18B1" w:rsidRDefault="00EB18B1" w:rsidP="00540CC2">
      <w:pPr>
        <w:rPr>
          <w:rFonts w:ascii="Times New Roman" w:hAnsi="Times New Roman"/>
        </w:rPr>
      </w:pPr>
    </w:p>
    <w:p w:rsidR="00EB18B1" w:rsidRDefault="00EB18B1" w:rsidP="00540CC2">
      <w:pPr>
        <w:rPr>
          <w:rFonts w:ascii="Times New Roman" w:hAnsi="Times New Roman"/>
        </w:rPr>
      </w:pPr>
    </w:p>
    <w:p w:rsidR="00EB18B1" w:rsidRDefault="00EB18B1" w:rsidP="00540CC2">
      <w:pPr>
        <w:rPr>
          <w:rFonts w:ascii="Times New Roman" w:hAnsi="Times New Roman"/>
        </w:rPr>
      </w:pPr>
    </w:p>
    <w:p w:rsidR="00EB18B1" w:rsidRDefault="00EB18B1" w:rsidP="00EB18B1">
      <w:pPr>
        <w:pStyle w:val="Ttulo2"/>
        <w:numPr>
          <w:ilvl w:val="2"/>
          <w:numId w:val="15"/>
        </w:numPr>
        <w:rPr>
          <w:sz w:val="24"/>
          <w:szCs w:val="24"/>
        </w:rPr>
      </w:pPr>
      <w:bookmarkStart w:id="16" w:name="_Toc155102898"/>
      <w:r>
        <w:rPr>
          <w:sz w:val="24"/>
          <w:szCs w:val="24"/>
        </w:rPr>
        <w:t>Justificativa/Motivação da Aquisição</w:t>
      </w:r>
      <w:r w:rsidRPr="00E02EAA">
        <w:rPr>
          <w:sz w:val="24"/>
          <w:szCs w:val="24"/>
        </w:rPr>
        <w:t>:</w:t>
      </w:r>
      <w:bookmarkEnd w:id="16"/>
    </w:p>
    <w:p w:rsidR="00EB18B1" w:rsidRPr="00EB18B1" w:rsidRDefault="00EB18B1" w:rsidP="00EB18B1">
      <w:pPr>
        <w:rPr>
          <w:rFonts w:ascii="Times New Roman" w:hAnsi="Times New Roman"/>
        </w:rPr>
      </w:pPr>
      <w:r w:rsidRPr="00EB18B1">
        <w:rPr>
          <w:rFonts w:ascii="Times New Roman" w:hAnsi="Times New Roman"/>
        </w:rPr>
        <w:t xml:space="preserve">A justificativa </w:t>
      </w:r>
      <w:r>
        <w:rPr>
          <w:rFonts w:ascii="Times New Roman" w:hAnsi="Times New Roman"/>
        </w:rPr>
        <w:t xml:space="preserve">ou motivação da aquisição do que se pretende adquirir, identificando de modo claro a necessidade da contratação. </w:t>
      </w:r>
    </w:p>
    <w:p w:rsidR="00EB18B1" w:rsidRDefault="00EB18B1" w:rsidP="00EB18B1">
      <w:pPr>
        <w:rPr>
          <w:rFonts w:ascii="Times New Roman" w:hAnsi="Times New Roman"/>
        </w:rPr>
      </w:pPr>
      <w:r w:rsidRPr="00EB18B1">
        <w:rPr>
          <w:rFonts w:ascii="Times New Roman" w:hAnsi="Times New Roman"/>
        </w:rPr>
        <w:t>Exemplo</w:t>
      </w:r>
      <w:r>
        <w:rPr>
          <w:rFonts w:ascii="Times New Roman" w:hAnsi="Times New Roman"/>
        </w:rPr>
        <w:t>:</w:t>
      </w:r>
    </w:p>
    <w:p w:rsidR="00E03DD2" w:rsidRPr="00EB18B1" w:rsidRDefault="00E03DD2" w:rsidP="00EB18B1">
      <w:pPr>
        <w:rPr>
          <w:rFonts w:ascii="Times New Roman" w:hAnsi="Times New Roman"/>
        </w:rPr>
      </w:pPr>
    </w:p>
    <w:p w:rsidR="00EB18B1" w:rsidRDefault="00EB18B1" w:rsidP="00EB18B1">
      <w:r w:rsidRPr="00EB18B1">
        <w:rPr>
          <w:noProof/>
        </w:rPr>
        <w:drawing>
          <wp:anchor distT="0" distB="0" distL="114300" distR="114300" simplePos="0" relativeHeight="251673600" behindDoc="1" locked="0" layoutInCell="1" allowOverlap="1" wp14:anchorId="37E99946" wp14:editId="17A9D724">
            <wp:simplePos x="0" y="0"/>
            <wp:positionH relativeFrom="column">
              <wp:posOffset>82550</wp:posOffset>
            </wp:positionH>
            <wp:positionV relativeFrom="paragraph">
              <wp:posOffset>-104140</wp:posOffset>
            </wp:positionV>
            <wp:extent cx="5579745" cy="2139950"/>
            <wp:effectExtent l="0" t="0" r="190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579745" cy="2139950"/>
                    </a:xfrm>
                    <a:prstGeom prst="rect">
                      <a:avLst/>
                    </a:prstGeom>
                  </pic:spPr>
                </pic:pic>
              </a:graphicData>
            </a:graphic>
          </wp:anchor>
        </w:drawing>
      </w:r>
    </w:p>
    <w:p w:rsidR="00EB18B1" w:rsidRDefault="00EB18B1" w:rsidP="00EB18B1"/>
    <w:p w:rsidR="00EB18B1" w:rsidRPr="00EB18B1" w:rsidRDefault="00EB18B1" w:rsidP="00EB18B1"/>
    <w:p w:rsidR="00EB18B1" w:rsidRDefault="00EB18B1" w:rsidP="00540CC2">
      <w:pPr>
        <w:rPr>
          <w:rFonts w:ascii="Times New Roman" w:hAnsi="Times New Roman"/>
        </w:rPr>
      </w:pPr>
    </w:p>
    <w:p w:rsidR="00EB18B1" w:rsidRDefault="00EB18B1" w:rsidP="00E02EAA">
      <w:pPr>
        <w:pStyle w:val="Ttulo3"/>
        <w:rPr>
          <w:rFonts w:ascii="Times New Roman" w:hAnsi="Times New Roman"/>
          <w:color w:val="auto"/>
        </w:rPr>
      </w:pPr>
    </w:p>
    <w:p w:rsidR="00EB18B1" w:rsidRDefault="00EB18B1" w:rsidP="00E02EAA">
      <w:pPr>
        <w:pStyle w:val="Ttulo3"/>
        <w:rPr>
          <w:rFonts w:ascii="Times New Roman" w:hAnsi="Times New Roman"/>
          <w:color w:val="auto"/>
        </w:rPr>
      </w:pPr>
    </w:p>
    <w:p w:rsidR="00EB18B1" w:rsidRDefault="00EB18B1" w:rsidP="00E02EAA">
      <w:pPr>
        <w:pStyle w:val="Ttulo3"/>
        <w:rPr>
          <w:rFonts w:ascii="Times New Roman" w:hAnsi="Times New Roman"/>
          <w:color w:val="auto"/>
        </w:rPr>
      </w:pPr>
    </w:p>
    <w:p w:rsidR="00E03DD2" w:rsidRPr="00E03DD2" w:rsidRDefault="00E03DD2" w:rsidP="00E03DD2"/>
    <w:p w:rsidR="00EB18B1" w:rsidRDefault="00EB18B1" w:rsidP="00EB18B1">
      <w:pPr>
        <w:pStyle w:val="Ttulo2"/>
        <w:numPr>
          <w:ilvl w:val="2"/>
          <w:numId w:val="15"/>
        </w:numPr>
        <w:rPr>
          <w:sz w:val="24"/>
          <w:szCs w:val="24"/>
        </w:rPr>
      </w:pPr>
      <w:bookmarkStart w:id="17" w:name="_Toc155102899"/>
      <w:r>
        <w:rPr>
          <w:sz w:val="24"/>
          <w:szCs w:val="24"/>
        </w:rPr>
        <w:t>Valor Estimado da Contratação</w:t>
      </w:r>
      <w:r w:rsidRPr="00E02EAA">
        <w:rPr>
          <w:sz w:val="24"/>
          <w:szCs w:val="24"/>
        </w:rPr>
        <w:t>:</w:t>
      </w:r>
      <w:bookmarkEnd w:id="17"/>
    </w:p>
    <w:p w:rsidR="00EB18B1" w:rsidRDefault="00EB18B1" w:rsidP="00EB18B1">
      <w:pPr>
        <w:rPr>
          <w:rFonts w:ascii="Times New Roman" w:hAnsi="Times New Roman"/>
        </w:rPr>
      </w:pPr>
      <w:r>
        <w:rPr>
          <w:rFonts w:ascii="Times New Roman" w:hAnsi="Times New Roman"/>
        </w:rPr>
        <w:t>Informar o valor estimado da contratação com base no Mapa de Preços confeccionado.</w:t>
      </w:r>
    </w:p>
    <w:p w:rsidR="00EB18B1" w:rsidRDefault="00EB18B1" w:rsidP="00EB18B1">
      <w:pPr>
        <w:rPr>
          <w:rFonts w:ascii="Times New Roman" w:hAnsi="Times New Roman"/>
        </w:rPr>
      </w:pPr>
      <w:r w:rsidRPr="00EB18B1">
        <w:rPr>
          <w:rFonts w:ascii="Times New Roman" w:hAnsi="Times New Roman"/>
        </w:rPr>
        <w:t xml:space="preserve"> Exemplo:</w:t>
      </w:r>
    </w:p>
    <w:p w:rsidR="00EB18B1" w:rsidRPr="00EB18B1" w:rsidRDefault="00EB18B1" w:rsidP="00EB18B1">
      <w:pPr>
        <w:jc w:val="center"/>
        <w:rPr>
          <w:rFonts w:ascii="Times New Roman" w:hAnsi="Times New Roman"/>
        </w:rPr>
      </w:pPr>
      <w:r w:rsidRPr="00EB18B1">
        <w:rPr>
          <w:rFonts w:ascii="Times New Roman" w:hAnsi="Times New Roman"/>
          <w:noProof/>
        </w:rPr>
        <w:drawing>
          <wp:inline distT="0" distB="0" distL="0" distR="0" wp14:anchorId="66F8D4A9" wp14:editId="7D2714B7">
            <wp:extent cx="2886478" cy="79068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6478" cy="790685"/>
                    </a:xfrm>
                    <a:prstGeom prst="rect">
                      <a:avLst/>
                    </a:prstGeom>
                  </pic:spPr>
                </pic:pic>
              </a:graphicData>
            </a:graphic>
          </wp:inline>
        </w:drawing>
      </w:r>
    </w:p>
    <w:p w:rsidR="00EB18B1" w:rsidRDefault="00EB18B1" w:rsidP="00EB18B1"/>
    <w:p w:rsidR="00EB18B1" w:rsidRDefault="00EB18B1" w:rsidP="00EB18B1">
      <w:pPr>
        <w:pStyle w:val="Ttulo2"/>
        <w:numPr>
          <w:ilvl w:val="2"/>
          <w:numId w:val="15"/>
        </w:numPr>
        <w:rPr>
          <w:sz w:val="24"/>
          <w:szCs w:val="24"/>
        </w:rPr>
      </w:pPr>
      <w:bookmarkStart w:id="18" w:name="_Toc155102900"/>
      <w:r>
        <w:rPr>
          <w:sz w:val="24"/>
          <w:szCs w:val="24"/>
        </w:rPr>
        <w:t>Dotação e Recursos</w:t>
      </w:r>
      <w:r w:rsidRPr="00E02EAA">
        <w:rPr>
          <w:sz w:val="24"/>
          <w:szCs w:val="24"/>
        </w:rPr>
        <w:t>:</w:t>
      </w:r>
      <w:bookmarkEnd w:id="18"/>
    </w:p>
    <w:p w:rsidR="00EB18B1" w:rsidRDefault="00EB18B1" w:rsidP="00EB18B1">
      <w:pPr>
        <w:rPr>
          <w:rFonts w:ascii="Times New Roman" w:hAnsi="Times New Roman"/>
        </w:rPr>
      </w:pPr>
      <w:r>
        <w:rPr>
          <w:rFonts w:ascii="Times New Roman" w:hAnsi="Times New Roman"/>
        </w:rPr>
        <w:t>O</w:t>
      </w:r>
      <w:r w:rsidRPr="00EB18B1">
        <w:rPr>
          <w:rFonts w:ascii="Times New Roman" w:hAnsi="Times New Roman"/>
        </w:rPr>
        <w:t xml:space="preserve"> campo de </w:t>
      </w:r>
      <w:r>
        <w:rPr>
          <w:rFonts w:ascii="Times New Roman" w:hAnsi="Times New Roman"/>
        </w:rPr>
        <w:t>Dotação e Recursos devem ser informados de acordo om a Declaração de Disponibilidade Orçamentária pertinente ao processo.</w:t>
      </w:r>
    </w:p>
    <w:p w:rsidR="00EB18B1" w:rsidRDefault="00EB18B1" w:rsidP="00EB18B1">
      <w:pPr>
        <w:rPr>
          <w:rFonts w:ascii="Times New Roman" w:hAnsi="Times New Roman"/>
        </w:rPr>
      </w:pPr>
      <w:r w:rsidRPr="00EB18B1">
        <w:rPr>
          <w:rFonts w:ascii="Times New Roman" w:hAnsi="Times New Roman"/>
        </w:rPr>
        <w:t xml:space="preserve"> Exemplo:</w:t>
      </w:r>
    </w:p>
    <w:p w:rsidR="00EB18B1" w:rsidRDefault="00EB18B1" w:rsidP="00EB18B1">
      <w:pPr>
        <w:ind w:firstLine="142"/>
        <w:rPr>
          <w:rFonts w:ascii="Times New Roman" w:hAnsi="Times New Roman"/>
        </w:rPr>
      </w:pPr>
      <w:r w:rsidRPr="00EB18B1">
        <w:rPr>
          <w:rFonts w:ascii="Times New Roman" w:hAnsi="Times New Roman"/>
          <w:noProof/>
        </w:rPr>
        <w:drawing>
          <wp:inline distT="0" distB="0" distL="0" distR="0" wp14:anchorId="46F92EAA" wp14:editId="72F6C569">
            <wp:extent cx="5579745" cy="946785"/>
            <wp:effectExtent l="0" t="0" r="1905" b="571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79745" cy="946785"/>
                    </a:xfrm>
                    <a:prstGeom prst="rect">
                      <a:avLst/>
                    </a:prstGeom>
                  </pic:spPr>
                </pic:pic>
              </a:graphicData>
            </a:graphic>
          </wp:inline>
        </w:drawing>
      </w:r>
    </w:p>
    <w:p w:rsidR="008668EA" w:rsidRPr="00EB18B1" w:rsidRDefault="008668EA" w:rsidP="00EB18B1">
      <w:pPr>
        <w:ind w:firstLine="142"/>
        <w:rPr>
          <w:rFonts w:ascii="Times New Roman" w:hAnsi="Times New Roman"/>
        </w:rPr>
      </w:pPr>
    </w:p>
    <w:p w:rsidR="00573873" w:rsidRDefault="00573873" w:rsidP="00573873">
      <w:pPr>
        <w:rPr>
          <w:rFonts w:ascii="Times New Roman" w:hAnsi="Times New Roman"/>
          <w:b/>
        </w:rPr>
      </w:pPr>
      <w:r w:rsidRPr="00DD592D">
        <w:rPr>
          <w:rFonts w:ascii="Times New Roman" w:hAnsi="Times New Roman"/>
          <w:b/>
        </w:rPr>
        <w:t>SALIENTAMOS QUE A SECRETARIA SOLICITANTE DEVE VERIFICAR A DISPONIBILIDADE DE SALDO ORÇAMENTÁRIO E FINANCEIRO ANTERIORMENTE A ABERTURA DO REQUERIMENTO</w:t>
      </w:r>
      <w:r>
        <w:rPr>
          <w:rFonts w:ascii="Times New Roman" w:hAnsi="Times New Roman"/>
          <w:b/>
        </w:rPr>
        <w:t xml:space="preserve">, INSERINDO NO PROCESSO A DECLARAÇÃO DISPONIBILIDADE ORÇAMENTÁRIA </w:t>
      </w:r>
      <w:r w:rsidR="00780111">
        <w:rPr>
          <w:rFonts w:ascii="Times New Roman" w:hAnsi="Times New Roman"/>
          <w:b/>
          <w:u w:val="single"/>
        </w:rPr>
        <w:t xml:space="preserve">JUNTAMENTE COM </w:t>
      </w:r>
      <w:r w:rsidR="00B94576">
        <w:rPr>
          <w:rFonts w:ascii="Times New Roman" w:hAnsi="Times New Roman"/>
          <w:b/>
          <w:u w:val="single"/>
        </w:rPr>
        <w:t>O</w:t>
      </w:r>
      <w:r w:rsidR="00780111">
        <w:rPr>
          <w:rFonts w:ascii="Times New Roman" w:hAnsi="Times New Roman"/>
          <w:b/>
        </w:rPr>
        <w:t xml:space="preserve"> DOCUMENTO</w:t>
      </w:r>
      <w:r>
        <w:rPr>
          <w:rFonts w:ascii="Times New Roman" w:hAnsi="Times New Roman"/>
          <w:b/>
        </w:rPr>
        <w:t xml:space="preserve"> RESERVA DE SALDO.</w:t>
      </w:r>
      <w:r w:rsidRPr="00DD592D">
        <w:rPr>
          <w:rFonts w:ascii="Times New Roman" w:hAnsi="Times New Roman"/>
          <w:b/>
        </w:rPr>
        <w:t xml:space="preserve"> </w:t>
      </w:r>
      <w:bookmarkStart w:id="19" w:name="_GoBack"/>
      <w:bookmarkEnd w:id="19"/>
    </w:p>
    <w:p w:rsidR="00573873" w:rsidRDefault="00780111" w:rsidP="00573873">
      <w:pPr>
        <w:rPr>
          <w:rFonts w:ascii="Times New Roman" w:hAnsi="Times New Roman"/>
          <w:b/>
        </w:rPr>
      </w:pPr>
      <w:r>
        <w:rPr>
          <w:rFonts w:ascii="Times New Roman" w:hAnsi="Times New Roman"/>
          <w:b/>
        </w:rPr>
        <w:t xml:space="preserve">OS </w:t>
      </w:r>
      <w:r w:rsidR="00573873">
        <w:rPr>
          <w:rFonts w:ascii="Times New Roman" w:hAnsi="Times New Roman"/>
          <w:b/>
        </w:rPr>
        <w:t>PROCESSO</w:t>
      </w:r>
      <w:r>
        <w:rPr>
          <w:rFonts w:ascii="Times New Roman" w:hAnsi="Times New Roman"/>
          <w:b/>
        </w:rPr>
        <w:t>S</w:t>
      </w:r>
      <w:r w:rsidR="00573873">
        <w:rPr>
          <w:rFonts w:ascii="Times New Roman" w:hAnsi="Times New Roman"/>
          <w:b/>
        </w:rPr>
        <w:t xml:space="preserve"> EM DESACORDO COM A PRESENTE </w:t>
      </w:r>
      <w:r>
        <w:rPr>
          <w:rFonts w:ascii="Times New Roman" w:hAnsi="Times New Roman"/>
          <w:b/>
        </w:rPr>
        <w:t>ORIENTAÇÃO SERÃO</w:t>
      </w:r>
      <w:r w:rsidR="00573873">
        <w:rPr>
          <w:rFonts w:ascii="Times New Roman" w:hAnsi="Times New Roman"/>
          <w:b/>
        </w:rPr>
        <w:t xml:space="preserve"> PASSÍVE</w:t>
      </w:r>
      <w:r>
        <w:rPr>
          <w:rFonts w:ascii="Times New Roman" w:hAnsi="Times New Roman"/>
          <w:b/>
        </w:rPr>
        <w:t>IS</w:t>
      </w:r>
      <w:r w:rsidR="00573873">
        <w:rPr>
          <w:rFonts w:ascii="Times New Roman" w:hAnsi="Times New Roman"/>
          <w:b/>
        </w:rPr>
        <w:t xml:space="preserve"> DE </w:t>
      </w:r>
      <w:r>
        <w:rPr>
          <w:rFonts w:ascii="Times New Roman" w:hAnsi="Times New Roman"/>
          <w:b/>
        </w:rPr>
        <w:t>CANCELAMENTO, SENDO NECESSÁRIA A ABERTURA DE NOVO PROCESSO ADMINISTRATIVO.</w:t>
      </w:r>
    </w:p>
    <w:p w:rsidR="00EB18B1" w:rsidRDefault="00EB18B1" w:rsidP="00EB18B1"/>
    <w:p w:rsidR="00EB18B1" w:rsidRDefault="00EB18B1" w:rsidP="00EB18B1">
      <w:pPr>
        <w:pStyle w:val="Ttulo2"/>
        <w:numPr>
          <w:ilvl w:val="2"/>
          <w:numId w:val="15"/>
        </w:numPr>
        <w:rPr>
          <w:sz w:val="24"/>
          <w:szCs w:val="24"/>
        </w:rPr>
      </w:pPr>
      <w:bookmarkStart w:id="20" w:name="_Toc155102901"/>
      <w:r>
        <w:rPr>
          <w:sz w:val="24"/>
          <w:szCs w:val="24"/>
        </w:rPr>
        <w:t>Fiscal da Execução</w:t>
      </w:r>
      <w:r w:rsidRPr="00E02EAA">
        <w:rPr>
          <w:sz w:val="24"/>
          <w:szCs w:val="24"/>
        </w:rPr>
        <w:t>:</w:t>
      </w:r>
      <w:bookmarkEnd w:id="20"/>
    </w:p>
    <w:p w:rsidR="00573873" w:rsidRDefault="00EB18B1" w:rsidP="00EB18B1">
      <w:pPr>
        <w:rPr>
          <w:rFonts w:ascii="Times New Roman" w:hAnsi="Times New Roman"/>
        </w:rPr>
      </w:pPr>
      <w:r>
        <w:rPr>
          <w:rFonts w:ascii="Times New Roman" w:hAnsi="Times New Roman"/>
        </w:rPr>
        <w:t>Identificar o fi</w:t>
      </w:r>
      <w:r w:rsidR="00573873">
        <w:rPr>
          <w:rFonts w:ascii="Times New Roman" w:hAnsi="Times New Roman"/>
        </w:rPr>
        <w:t>scal da execução da aquisição. Cabe salientar que o Fiscal da Execução é o responsável pela emissão dos Termos de Recebimento Provisório e Permanente, bem como assegurará a correta execução do que foi adquirido, e quando do caso de irregularidades, realizar a informação aos gestores para tomada de providências.</w:t>
      </w:r>
    </w:p>
    <w:p w:rsidR="00EB18B1" w:rsidRDefault="00573873" w:rsidP="00EB18B1">
      <w:pPr>
        <w:rPr>
          <w:rFonts w:ascii="Times New Roman" w:hAnsi="Times New Roman"/>
        </w:rPr>
      </w:pPr>
      <w:r w:rsidRPr="00EB18B1">
        <w:rPr>
          <w:rFonts w:ascii="Times New Roman" w:hAnsi="Times New Roman"/>
        </w:rPr>
        <w:t xml:space="preserve"> </w:t>
      </w:r>
      <w:r w:rsidR="00EB18B1" w:rsidRPr="00EB18B1">
        <w:rPr>
          <w:rFonts w:ascii="Times New Roman" w:hAnsi="Times New Roman"/>
        </w:rPr>
        <w:t>Exemplo:</w:t>
      </w:r>
    </w:p>
    <w:p w:rsidR="00573873" w:rsidRPr="00EB18B1" w:rsidRDefault="00573873" w:rsidP="00573873">
      <w:pPr>
        <w:ind w:firstLine="0"/>
        <w:rPr>
          <w:rFonts w:ascii="Times New Roman" w:hAnsi="Times New Roman"/>
        </w:rPr>
      </w:pPr>
      <w:r w:rsidRPr="00573873">
        <w:rPr>
          <w:rFonts w:ascii="Times New Roman" w:hAnsi="Times New Roman"/>
          <w:noProof/>
        </w:rPr>
        <w:drawing>
          <wp:inline distT="0" distB="0" distL="0" distR="0" wp14:anchorId="1BDFE938" wp14:editId="5768E479">
            <wp:extent cx="5579745" cy="551815"/>
            <wp:effectExtent l="0" t="0" r="190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9745" cy="551815"/>
                    </a:xfrm>
                    <a:prstGeom prst="rect">
                      <a:avLst/>
                    </a:prstGeom>
                  </pic:spPr>
                </pic:pic>
              </a:graphicData>
            </a:graphic>
          </wp:inline>
        </w:drawing>
      </w:r>
    </w:p>
    <w:p w:rsidR="00334A09" w:rsidRPr="00E02EAA" w:rsidRDefault="0027648D" w:rsidP="00E02EAA">
      <w:pPr>
        <w:pStyle w:val="Ttulo1"/>
        <w:ind w:firstLine="0"/>
        <w:rPr>
          <w:rFonts w:ascii="Times New Roman" w:hAnsi="Times New Roman"/>
          <w:color w:val="auto"/>
          <w:sz w:val="24"/>
          <w:szCs w:val="24"/>
        </w:rPr>
      </w:pPr>
      <w:bookmarkStart w:id="21" w:name="_Toc155102902"/>
      <w:r w:rsidRPr="00E02EAA">
        <w:rPr>
          <w:rFonts w:ascii="Times New Roman" w:hAnsi="Times New Roman"/>
          <w:color w:val="auto"/>
          <w:sz w:val="24"/>
          <w:szCs w:val="24"/>
        </w:rPr>
        <w:t>Seção I</w:t>
      </w:r>
      <w:r w:rsidR="008668EA">
        <w:rPr>
          <w:rFonts w:ascii="Times New Roman" w:hAnsi="Times New Roman"/>
          <w:color w:val="auto"/>
          <w:sz w:val="24"/>
          <w:szCs w:val="24"/>
        </w:rPr>
        <w:t>V</w:t>
      </w:r>
      <w:r w:rsidRPr="00E02EAA">
        <w:rPr>
          <w:rFonts w:ascii="Times New Roman" w:hAnsi="Times New Roman"/>
          <w:color w:val="auto"/>
          <w:sz w:val="24"/>
          <w:szCs w:val="24"/>
        </w:rPr>
        <w:t xml:space="preserve"> – DA </w:t>
      </w:r>
      <w:r w:rsidR="00541D3C">
        <w:rPr>
          <w:rFonts w:ascii="Times New Roman" w:hAnsi="Times New Roman"/>
          <w:color w:val="auto"/>
          <w:sz w:val="24"/>
          <w:szCs w:val="24"/>
        </w:rPr>
        <w:t>DOCUMENTAÇÃO</w:t>
      </w:r>
      <w:bookmarkEnd w:id="21"/>
    </w:p>
    <w:p w:rsidR="00CC3ED9" w:rsidRPr="00573873" w:rsidRDefault="0027648D" w:rsidP="00CC3ED9">
      <w:pPr>
        <w:rPr>
          <w:rFonts w:ascii="Times New Roman" w:hAnsi="Times New Roman"/>
        </w:rPr>
      </w:pPr>
      <w:r>
        <w:rPr>
          <w:rFonts w:ascii="Times New Roman" w:hAnsi="Times New Roman"/>
        </w:rPr>
        <w:t xml:space="preserve"> </w:t>
      </w:r>
      <w:r w:rsidR="00F92CC5" w:rsidRPr="00573873">
        <w:rPr>
          <w:rFonts w:ascii="Times New Roman" w:hAnsi="Times New Roman"/>
        </w:rPr>
        <w:t>O</w:t>
      </w:r>
      <w:r w:rsidRPr="00573873">
        <w:rPr>
          <w:rFonts w:ascii="Times New Roman" w:hAnsi="Times New Roman"/>
        </w:rPr>
        <w:t xml:space="preserve"> </w:t>
      </w:r>
      <w:r w:rsidR="00F92CC5" w:rsidRPr="00573873">
        <w:rPr>
          <w:rFonts w:ascii="Times New Roman" w:hAnsi="Times New Roman"/>
        </w:rPr>
        <w:t>P</w:t>
      </w:r>
      <w:r w:rsidRPr="00573873">
        <w:rPr>
          <w:rFonts w:ascii="Times New Roman" w:hAnsi="Times New Roman"/>
        </w:rPr>
        <w:t xml:space="preserve">rocesso </w:t>
      </w:r>
      <w:r w:rsidR="00F92CC5" w:rsidRPr="00573873">
        <w:rPr>
          <w:rFonts w:ascii="Times New Roman" w:hAnsi="Times New Roman"/>
        </w:rPr>
        <w:t>A</w:t>
      </w:r>
      <w:r w:rsidRPr="00573873">
        <w:rPr>
          <w:rFonts w:ascii="Times New Roman" w:hAnsi="Times New Roman"/>
        </w:rPr>
        <w:t>dmi</w:t>
      </w:r>
      <w:r w:rsidR="00F92CC5" w:rsidRPr="00573873">
        <w:rPr>
          <w:rFonts w:ascii="Times New Roman" w:hAnsi="Times New Roman"/>
        </w:rPr>
        <w:t>nis</w:t>
      </w:r>
      <w:r w:rsidRPr="00573873">
        <w:rPr>
          <w:rFonts w:ascii="Times New Roman" w:hAnsi="Times New Roman"/>
        </w:rPr>
        <w:t xml:space="preserve">trativo </w:t>
      </w:r>
      <w:r w:rsidR="00CC3ED9" w:rsidRPr="00573873">
        <w:rPr>
          <w:rFonts w:ascii="Times New Roman" w:hAnsi="Times New Roman"/>
        </w:rPr>
        <w:t xml:space="preserve">deverá conter os documentos básicos para </w:t>
      </w:r>
      <w:r w:rsidR="00780111">
        <w:rPr>
          <w:rFonts w:ascii="Times New Roman" w:hAnsi="Times New Roman"/>
        </w:rPr>
        <w:t xml:space="preserve">a continuidade do procedimento, sendo utilizados de acordo com a modalidade de dispensa disposta no Art. 75 da Lei </w:t>
      </w:r>
      <w:proofErr w:type="gramStart"/>
      <w:r w:rsidR="00780111">
        <w:rPr>
          <w:rFonts w:ascii="Times New Roman" w:hAnsi="Times New Roman"/>
        </w:rPr>
        <w:t>n.º</w:t>
      </w:r>
      <w:proofErr w:type="gramEnd"/>
      <w:r w:rsidR="00780111">
        <w:rPr>
          <w:rFonts w:ascii="Times New Roman" w:hAnsi="Times New Roman"/>
        </w:rPr>
        <w:t xml:space="preserve"> 14.133/21 e a metodologia de execução do processo ( eletrônica ou presencial),</w:t>
      </w:r>
      <w:r w:rsidR="00CC3ED9" w:rsidRPr="00573873">
        <w:rPr>
          <w:rFonts w:ascii="Times New Roman" w:hAnsi="Times New Roman"/>
        </w:rPr>
        <w:t>sendo eles:</w:t>
      </w:r>
    </w:p>
    <w:p w:rsidR="00313EF1" w:rsidRPr="00573873" w:rsidRDefault="00FD7C99" w:rsidP="00CC3ED9">
      <w:pPr>
        <w:pStyle w:val="PargrafodaLista"/>
        <w:numPr>
          <w:ilvl w:val="0"/>
          <w:numId w:val="11"/>
        </w:numPr>
        <w:rPr>
          <w:rFonts w:ascii="Times New Roman" w:hAnsi="Times New Roman"/>
        </w:rPr>
      </w:pPr>
      <w:r w:rsidRPr="00573873">
        <w:rPr>
          <w:rFonts w:ascii="Times New Roman" w:hAnsi="Times New Roman"/>
        </w:rPr>
        <w:t xml:space="preserve">Documento de </w:t>
      </w:r>
      <w:r w:rsidR="005A2A52" w:rsidRPr="00573873">
        <w:rPr>
          <w:rFonts w:ascii="Times New Roman" w:hAnsi="Times New Roman"/>
        </w:rPr>
        <w:t>F</w:t>
      </w:r>
      <w:r w:rsidRPr="00573873">
        <w:rPr>
          <w:rFonts w:ascii="Times New Roman" w:hAnsi="Times New Roman"/>
        </w:rPr>
        <w:t>ormalização de D</w:t>
      </w:r>
      <w:r w:rsidR="00CC3ED9" w:rsidRPr="00573873">
        <w:rPr>
          <w:rFonts w:ascii="Times New Roman" w:hAnsi="Times New Roman"/>
        </w:rPr>
        <w:t>emanda</w:t>
      </w:r>
      <w:r w:rsidR="00313EF1" w:rsidRPr="00573873">
        <w:rPr>
          <w:rFonts w:ascii="Times New Roman" w:hAnsi="Times New Roman"/>
        </w:rPr>
        <w:t>;</w:t>
      </w:r>
    </w:p>
    <w:p w:rsidR="008668EA" w:rsidRDefault="00313EF1" w:rsidP="00CC3ED9">
      <w:pPr>
        <w:pStyle w:val="PargrafodaLista"/>
        <w:numPr>
          <w:ilvl w:val="0"/>
          <w:numId w:val="11"/>
        </w:numPr>
        <w:rPr>
          <w:rFonts w:ascii="Times New Roman" w:hAnsi="Times New Roman"/>
        </w:rPr>
      </w:pPr>
      <w:r w:rsidRPr="00573873">
        <w:rPr>
          <w:rFonts w:ascii="Times New Roman" w:hAnsi="Times New Roman"/>
        </w:rPr>
        <w:t>E</w:t>
      </w:r>
      <w:r w:rsidR="00CC3ED9" w:rsidRPr="00573873">
        <w:rPr>
          <w:rFonts w:ascii="Times New Roman" w:hAnsi="Times New Roman"/>
        </w:rPr>
        <w:t>studo técnico preliminar</w:t>
      </w:r>
      <w:r w:rsidR="007B6559">
        <w:rPr>
          <w:rFonts w:ascii="Times New Roman" w:hAnsi="Times New Roman"/>
        </w:rPr>
        <w:t xml:space="preserve"> * </w:t>
      </w:r>
      <w:r w:rsidR="00A8777E">
        <w:rPr>
          <w:rFonts w:ascii="Times New Roman" w:hAnsi="Times New Roman"/>
        </w:rPr>
        <w:t>(quando do caso)</w:t>
      </w:r>
      <w:r w:rsidR="008668EA">
        <w:rPr>
          <w:rFonts w:ascii="Times New Roman" w:hAnsi="Times New Roman"/>
        </w:rPr>
        <w:t>;</w:t>
      </w:r>
    </w:p>
    <w:p w:rsidR="00313EF1" w:rsidRPr="00573873" w:rsidRDefault="008668EA" w:rsidP="00CC3ED9">
      <w:pPr>
        <w:pStyle w:val="PargrafodaLista"/>
        <w:numPr>
          <w:ilvl w:val="0"/>
          <w:numId w:val="11"/>
        </w:numPr>
        <w:rPr>
          <w:rFonts w:ascii="Times New Roman" w:hAnsi="Times New Roman"/>
        </w:rPr>
      </w:pPr>
      <w:r>
        <w:rPr>
          <w:rFonts w:ascii="Times New Roman" w:hAnsi="Times New Roman"/>
        </w:rPr>
        <w:t>Matriz</w:t>
      </w:r>
      <w:r w:rsidR="00313EF1" w:rsidRPr="00573873">
        <w:rPr>
          <w:rFonts w:ascii="Times New Roman" w:hAnsi="Times New Roman"/>
        </w:rPr>
        <w:t xml:space="preserve"> </w:t>
      </w:r>
      <w:r>
        <w:rPr>
          <w:rFonts w:ascii="Times New Roman" w:hAnsi="Times New Roman"/>
        </w:rPr>
        <w:t>d</w:t>
      </w:r>
      <w:r w:rsidR="00313EF1" w:rsidRPr="00573873">
        <w:rPr>
          <w:rFonts w:ascii="Times New Roman" w:hAnsi="Times New Roman"/>
        </w:rPr>
        <w:t>e</w:t>
      </w:r>
      <w:r w:rsidR="00CC3ED9" w:rsidRPr="00573873">
        <w:rPr>
          <w:rFonts w:ascii="Times New Roman" w:hAnsi="Times New Roman"/>
        </w:rPr>
        <w:t xml:space="preserve"> análise de </w:t>
      </w:r>
      <w:proofErr w:type="gramStart"/>
      <w:r w:rsidR="00CC3ED9" w:rsidRPr="00573873">
        <w:rPr>
          <w:rFonts w:ascii="Times New Roman" w:hAnsi="Times New Roman"/>
        </w:rPr>
        <w:t>riscos</w:t>
      </w:r>
      <w:r w:rsidR="00A8777E">
        <w:rPr>
          <w:rFonts w:ascii="Times New Roman" w:hAnsi="Times New Roman"/>
        </w:rPr>
        <w:t>(</w:t>
      </w:r>
      <w:proofErr w:type="gramEnd"/>
      <w:r w:rsidR="00A8777E">
        <w:rPr>
          <w:rFonts w:ascii="Times New Roman" w:hAnsi="Times New Roman"/>
        </w:rPr>
        <w:t>quando do caso)</w:t>
      </w:r>
      <w:r>
        <w:rPr>
          <w:rFonts w:ascii="Times New Roman" w:hAnsi="Times New Roman"/>
        </w:rPr>
        <w:t>;</w:t>
      </w:r>
    </w:p>
    <w:p w:rsidR="00313EF1" w:rsidRPr="00573873" w:rsidRDefault="00313EF1" w:rsidP="00CC3ED9">
      <w:pPr>
        <w:pStyle w:val="PargrafodaLista"/>
        <w:numPr>
          <w:ilvl w:val="0"/>
          <w:numId w:val="11"/>
        </w:numPr>
        <w:rPr>
          <w:rFonts w:ascii="Times New Roman" w:hAnsi="Times New Roman"/>
        </w:rPr>
      </w:pPr>
      <w:r w:rsidRPr="00573873">
        <w:rPr>
          <w:rFonts w:ascii="Times New Roman" w:hAnsi="Times New Roman"/>
        </w:rPr>
        <w:t>T</w:t>
      </w:r>
      <w:r w:rsidR="00CC3ED9" w:rsidRPr="00573873">
        <w:rPr>
          <w:rFonts w:ascii="Times New Roman" w:hAnsi="Times New Roman"/>
        </w:rPr>
        <w:t>ermo de referência</w:t>
      </w:r>
      <w:r w:rsidRPr="00573873">
        <w:rPr>
          <w:rFonts w:ascii="Times New Roman" w:hAnsi="Times New Roman"/>
        </w:rPr>
        <w:t xml:space="preserve"> ou</w:t>
      </w:r>
      <w:r w:rsidR="00CC3ED9" w:rsidRPr="00573873">
        <w:rPr>
          <w:rFonts w:ascii="Times New Roman" w:hAnsi="Times New Roman"/>
        </w:rPr>
        <w:t xml:space="preserve"> projeto básico ou projeto executivo; </w:t>
      </w:r>
    </w:p>
    <w:p w:rsidR="00313EF1" w:rsidRPr="00573873" w:rsidRDefault="00313EF1" w:rsidP="00CC3ED9">
      <w:pPr>
        <w:pStyle w:val="PargrafodaLista"/>
        <w:numPr>
          <w:ilvl w:val="0"/>
          <w:numId w:val="11"/>
        </w:numPr>
        <w:rPr>
          <w:rFonts w:ascii="Times New Roman" w:hAnsi="Times New Roman"/>
        </w:rPr>
      </w:pPr>
      <w:r w:rsidRPr="00573873">
        <w:rPr>
          <w:rFonts w:ascii="Times New Roman" w:hAnsi="Times New Roman"/>
        </w:rPr>
        <w:t>E</w:t>
      </w:r>
      <w:r w:rsidR="00CC3ED9" w:rsidRPr="00573873">
        <w:rPr>
          <w:rFonts w:ascii="Times New Roman" w:hAnsi="Times New Roman"/>
        </w:rPr>
        <w:t>stimativa de despesa</w:t>
      </w:r>
      <w:r w:rsidRPr="00573873">
        <w:rPr>
          <w:rFonts w:ascii="Times New Roman" w:hAnsi="Times New Roman"/>
        </w:rPr>
        <w:t xml:space="preserve"> através de orçamentos</w:t>
      </w:r>
      <w:r w:rsidR="00CC3ED9" w:rsidRPr="00573873">
        <w:rPr>
          <w:rFonts w:ascii="Times New Roman" w:hAnsi="Times New Roman"/>
        </w:rPr>
        <w:t>, nos termos da</w:t>
      </w:r>
      <w:r w:rsidRPr="00573873">
        <w:rPr>
          <w:rFonts w:ascii="Times New Roman" w:hAnsi="Times New Roman"/>
        </w:rPr>
        <w:t xml:space="preserve"> Instrução Normativa </w:t>
      </w:r>
      <w:proofErr w:type="gramStart"/>
      <w:r w:rsidRPr="00573873">
        <w:rPr>
          <w:rFonts w:ascii="Times New Roman" w:hAnsi="Times New Roman"/>
        </w:rPr>
        <w:t>n.º</w:t>
      </w:r>
      <w:proofErr w:type="gramEnd"/>
      <w:r w:rsidRPr="00573873">
        <w:rPr>
          <w:rFonts w:ascii="Times New Roman" w:hAnsi="Times New Roman"/>
        </w:rPr>
        <w:t xml:space="preserve"> 14/2023</w:t>
      </w:r>
      <w:r w:rsidR="00486A00" w:rsidRPr="00573873">
        <w:rPr>
          <w:rFonts w:ascii="Times New Roman" w:hAnsi="Times New Roman"/>
        </w:rPr>
        <w:t xml:space="preserve"> ou para os casos de obras e serviços de engenharia o disposto no Art. 23, §2º</w:t>
      </w:r>
      <w:r w:rsidR="00CC3ED9" w:rsidRPr="00573873">
        <w:rPr>
          <w:rFonts w:ascii="Times New Roman" w:hAnsi="Times New Roman"/>
        </w:rPr>
        <w:t>;</w:t>
      </w:r>
    </w:p>
    <w:p w:rsidR="00313EF1" w:rsidRPr="00573873" w:rsidRDefault="00313EF1" w:rsidP="00CC3ED9">
      <w:pPr>
        <w:pStyle w:val="PargrafodaLista"/>
        <w:numPr>
          <w:ilvl w:val="0"/>
          <w:numId w:val="11"/>
        </w:numPr>
        <w:rPr>
          <w:rFonts w:ascii="Times New Roman" w:hAnsi="Times New Roman"/>
        </w:rPr>
      </w:pPr>
      <w:r w:rsidRPr="00573873">
        <w:rPr>
          <w:rFonts w:ascii="Times New Roman" w:hAnsi="Times New Roman"/>
        </w:rPr>
        <w:t>Mapa de Preços</w:t>
      </w:r>
      <w:r w:rsidR="00E90284" w:rsidRPr="00573873">
        <w:rPr>
          <w:rFonts w:ascii="Times New Roman" w:hAnsi="Times New Roman"/>
        </w:rPr>
        <w:t xml:space="preserve"> (nos termos da Instrução Normativa </w:t>
      </w:r>
      <w:proofErr w:type="gramStart"/>
      <w:r w:rsidR="00E90284" w:rsidRPr="00573873">
        <w:rPr>
          <w:rFonts w:ascii="Times New Roman" w:hAnsi="Times New Roman"/>
        </w:rPr>
        <w:t>n.º</w:t>
      </w:r>
      <w:proofErr w:type="gramEnd"/>
      <w:r w:rsidR="00E90284" w:rsidRPr="00573873">
        <w:rPr>
          <w:rFonts w:ascii="Times New Roman" w:hAnsi="Times New Roman"/>
        </w:rPr>
        <w:t xml:space="preserve"> 14/2023)</w:t>
      </w:r>
      <w:r w:rsidRPr="00573873">
        <w:rPr>
          <w:rFonts w:ascii="Times New Roman" w:hAnsi="Times New Roman"/>
        </w:rPr>
        <w:t>;</w:t>
      </w:r>
    </w:p>
    <w:p w:rsidR="00313EF1" w:rsidRPr="00573873" w:rsidRDefault="00313EF1" w:rsidP="00CC3ED9">
      <w:pPr>
        <w:pStyle w:val="PargrafodaLista"/>
        <w:numPr>
          <w:ilvl w:val="0"/>
          <w:numId w:val="11"/>
        </w:numPr>
        <w:rPr>
          <w:rFonts w:ascii="Times New Roman" w:hAnsi="Times New Roman"/>
        </w:rPr>
      </w:pPr>
      <w:r w:rsidRPr="00573873">
        <w:rPr>
          <w:rFonts w:ascii="Times New Roman" w:hAnsi="Times New Roman"/>
        </w:rPr>
        <w:t>Declaração de Disponibilidade Orçamentária;</w:t>
      </w:r>
    </w:p>
    <w:p w:rsidR="00F85073" w:rsidRPr="00573873" w:rsidRDefault="00313EF1" w:rsidP="00F85073">
      <w:pPr>
        <w:pStyle w:val="PargrafodaLista"/>
        <w:numPr>
          <w:ilvl w:val="0"/>
          <w:numId w:val="11"/>
        </w:numPr>
        <w:rPr>
          <w:rFonts w:ascii="Times New Roman" w:hAnsi="Times New Roman"/>
        </w:rPr>
      </w:pPr>
      <w:r w:rsidRPr="00573873">
        <w:rPr>
          <w:rFonts w:ascii="Times New Roman" w:hAnsi="Times New Roman"/>
        </w:rPr>
        <w:t>Reserva de Saldo;</w:t>
      </w:r>
    </w:p>
    <w:p w:rsidR="008E308E" w:rsidRPr="00573873" w:rsidRDefault="00A21306" w:rsidP="00CC3ED9">
      <w:pPr>
        <w:pStyle w:val="PargrafodaLista"/>
        <w:numPr>
          <w:ilvl w:val="0"/>
          <w:numId w:val="11"/>
        </w:numPr>
        <w:rPr>
          <w:rFonts w:ascii="Times New Roman" w:hAnsi="Times New Roman"/>
        </w:rPr>
      </w:pPr>
      <w:r w:rsidRPr="00573873">
        <w:rPr>
          <w:rFonts w:ascii="Times New Roman" w:hAnsi="Times New Roman"/>
        </w:rPr>
        <w:t>Mapa de Preços</w:t>
      </w:r>
      <w:r w:rsidR="008E308E" w:rsidRPr="00573873">
        <w:rPr>
          <w:rFonts w:ascii="Times New Roman" w:hAnsi="Times New Roman"/>
        </w:rPr>
        <w:t xml:space="preserve"> da licitação anterior (</w:t>
      </w:r>
      <w:r w:rsidR="003B74F7" w:rsidRPr="00573873">
        <w:rPr>
          <w:rFonts w:ascii="Times New Roman" w:hAnsi="Times New Roman"/>
        </w:rPr>
        <w:t>s</w:t>
      </w:r>
      <w:r w:rsidR="008E308E" w:rsidRPr="00573873">
        <w:rPr>
          <w:rFonts w:ascii="Times New Roman" w:hAnsi="Times New Roman"/>
        </w:rPr>
        <w:t>e DISPENSA - ART. 75, INCISO III, ALÍNEAS “A” E “B”)</w:t>
      </w:r>
      <w:r w:rsidR="003B74F7" w:rsidRPr="00573873">
        <w:rPr>
          <w:rFonts w:ascii="Times New Roman" w:hAnsi="Times New Roman"/>
        </w:rPr>
        <w:t>;</w:t>
      </w:r>
    </w:p>
    <w:p w:rsidR="008E308E" w:rsidRPr="00573873" w:rsidRDefault="00A21306" w:rsidP="00CC3ED9">
      <w:pPr>
        <w:pStyle w:val="PargrafodaLista"/>
        <w:numPr>
          <w:ilvl w:val="0"/>
          <w:numId w:val="11"/>
        </w:numPr>
        <w:rPr>
          <w:rFonts w:ascii="Times New Roman" w:hAnsi="Times New Roman"/>
        </w:rPr>
      </w:pPr>
      <w:r w:rsidRPr="00573873">
        <w:rPr>
          <w:rFonts w:ascii="Times New Roman" w:hAnsi="Times New Roman"/>
        </w:rPr>
        <w:t>Declaração de manutenção</w:t>
      </w:r>
      <w:r w:rsidR="008E308E" w:rsidRPr="00573873">
        <w:rPr>
          <w:rFonts w:ascii="Times New Roman" w:hAnsi="Times New Roman"/>
        </w:rPr>
        <w:t xml:space="preserve"> das condições originais</w:t>
      </w:r>
      <w:r w:rsidRPr="00573873">
        <w:rPr>
          <w:rFonts w:ascii="Times New Roman" w:hAnsi="Times New Roman"/>
        </w:rPr>
        <w:t xml:space="preserve"> do processo anterior</w:t>
      </w:r>
      <w:r w:rsidR="003B74F7" w:rsidRPr="00573873">
        <w:rPr>
          <w:rFonts w:ascii="Times New Roman" w:hAnsi="Times New Roman"/>
        </w:rPr>
        <w:t xml:space="preserve"> </w:t>
      </w:r>
      <w:r w:rsidR="008E308E" w:rsidRPr="00573873">
        <w:rPr>
          <w:rFonts w:ascii="Times New Roman" w:hAnsi="Times New Roman"/>
        </w:rPr>
        <w:t>(</w:t>
      </w:r>
      <w:r w:rsidR="003B74F7" w:rsidRPr="00573873">
        <w:rPr>
          <w:rFonts w:ascii="Times New Roman" w:hAnsi="Times New Roman"/>
        </w:rPr>
        <w:t>s</w:t>
      </w:r>
      <w:r w:rsidR="008E308E" w:rsidRPr="00573873">
        <w:rPr>
          <w:rFonts w:ascii="Times New Roman" w:hAnsi="Times New Roman"/>
        </w:rPr>
        <w:t>e DISPENSA - ART. 75, INCISO III, ALÍNEAS “A” E “B”);</w:t>
      </w:r>
    </w:p>
    <w:p w:rsidR="008E308E" w:rsidRPr="00573873" w:rsidRDefault="008E308E" w:rsidP="00CC3ED9">
      <w:pPr>
        <w:pStyle w:val="PargrafodaLista"/>
        <w:numPr>
          <w:ilvl w:val="0"/>
          <w:numId w:val="11"/>
        </w:numPr>
        <w:rPr>
          <w:rFonts w:ascii="Times New Roman" w:hAnsi="Times New Roman"/>
        </w:rPr>
      </w:pPr>
      <w:r w:rsidRPr="00573873">
        <w:rPr>
          <w:rFonts w:ascii="Times New Roman" w:hAnsi="Times New Roman"/>
        </w:rPr>
        <w:t>Termo de Referência ou Projeto Básico da licitação anterior</w:t>
      </w:r>
      <w:r w:rsidR="003B74F7" w:rsidRPr="00573873">
        <w:rPr>
          <w:rFonts w:ascii="Times New Roman" w:hAnsi="Times New Roman"/>
        </w:rPr>
        <w:t xml:space="preserve"> </w:t>
      </w:r>
      <w:r w:rsidRPr="00573873">
        <w:rPr>
          <w:rFonts w:ascii="Times New Roman" w:hAnsi="Times New Roman"/>
        </w:rPr>
        <w:t>(</w:t>
      </w:r>
      <w:r w:rsidR="003B74F7" w:rsidRPr="00573873">
        <w:rPr>
          <w:rFonts w:ascii="Times New Roman" w:hAnsi="Times New Roman"/>
        </w:rPr>
        <w:t>s</w:t>
      </w:r>
      <w:r w:rsidRPr="00573873">
        <w:rPr>
          <w:rFonts w:ascii="Times New Roman" w:hAnsi="Times New Roman"/>
        </w:rPr>
        <w:t>e DISPENSA - ART. 75, INCISO III, ALÍNEAS “A” E “B”);</w:t>
      </w:r>
    </w:p>
    <w:p w:rsidR="008E308E" w:rsidRPr="00573873" w:rsidRDefault="008E308E" w:rsidP="00A47771">
      <w:pPr>
        <w:pStyle w:val="PargrafodaLista"/>
        <w:numPr>
          <w:ilvl w:val="0"/>
          <w:numId w:val="11"/>
        </w:numPr>
        <w:rPr>
          <w:rFonts w:ascii="Times New Roman" w:hAnsi="Times New Roman"/>
        </w:rPr>
      </w:pPr>
      <w:r w:rsidRPr="00573873">
        <w:rPr>
          <w:rFonts w:ascii="Times New Roman" w:hAnsi="Times New Roman"/>
        </w:rPr>
        <w:t>Ata do processo anterior</w:t>
      </w:r>
      <w:r w:rsidR="0068228E" w:rsidRPr="00573873">
        <w:rPr>
          <w:rFonts w:ascii="Times New Roman" w:hAnsi="Times New Roman"/>
        </w:rPr>
        <w:t xml:space="preserve"> (se DISPENSA - ART. 75, INCISO III, ALÍNEAS “A” E “B”);</w:t>
      </w:r>
    </w:p>
    <w:p w:rsidR="008E308E" w:rsidRPr="00573873" w:rsidRDefault="0068228E" w:rsidP="00CC3ED9">
      <w:pPr>
        <w:pStyle w:val="PargrafodaLista"/>
        <w:numPr>
          <w:ilvl w:val="0"/>
          <w:numId w:val="11"/>
        </w:numPr>
        <w:rPr>
          <w:rFonts w:ascii="Times New Roman" w:hAnsi="Times New Roman"/>
        </w:rPr>
      </w:pPr>
      <w:r w:rsidRPr="00573873">
        <w:rPr>
          <w:rFonts w:ascii="Times New Roman" w:hAnsi="Times New Roman"/>
        </w:rPr>
        <w:t>Cronograma físico-financeiro (se DISPENSA - ART. 75, INCISO I);</w:t>
      </w:r>
    </w:p>
    <w:p w:rsidR="0068228E" w:rsidRPr="00573873" w:rsidRDefault="0068228E" w:rsidP="00CC3ED9">
      <w:pPr>
        <w:pStyle w:val="PargrafodaLista"/>
        <w:numPr>
          <w:ilvl w:val="0"/>
          <w:numId w:val="11"/>
        </w:numPr>
        <w:rPr>
          <w:rFonts w:ascii="Times New Roman" w:hAnsi="Times New Roman"/>
        </w:rPr>
      </w:pPr>
      <w:r w:rsidRPr="00573873">
        <w:rPr>
          <w:rFonts w:ascii="Times New Roman" w:hAnsi="Times New Roman"/>
        </w:rPr>
        <w:t>Anotações de Responsabilidade Técnica (ART) ou Registro de Responsabilidade Técnica (RRT) do profissional responsável pela elaboração dos projetos devidamente quitado (se DISPENSA - ART. 75, INCISO I);</w:t>
      </w:r>
    </w:p>
    <w:p w:rsidR="00C05D6C" w:rsidRPr="00573873" w:rsidRDefault="00C05D6C" w:rsidP="00CC3ED9">
      <w:pPr>
        <w:pStyle w:val="PargrafodaLista"/>
        <w:numPr>
          <w:ilvl w:val="0"/>
          <w:numId w:val="11"/>
        </w:numPr>
        <w:rPr>
          <w:rFonts w:ascii="Times New Roman" w:hAnsi="Times New Roman"/>
        </w:rPr>
      </w:pPr>
      <w:r w:rsidRPr="00573873">
        <w:rPr>
          <w:rFonts w:ascii="Times New Roman" w:hAnsi="Times New Roman"/>
        </w:rPr>
        <w:t xml:space="preserve">Justificativa no CASO </w:t>
      </w:r>
      <w:r w:rsidR="00F779EB">
        <w:rPr>
          <w:rFonts w:ascii="Times New Roman" w:hAnsi="Times New Roman"/>
        </w:rPr>
        <w:t>DE IMPOSSIBILIDADE</w:t>
      </w:r>
      <w:r w:rsidRPr="00573873">
        <w:rPr>
          <w:rFonts w:ascii="Times New Roman" w:hAnsi="Times New Roman"/>
        </w:rPr>
        <w:t xml:space="preserve"> </w:t>
      </w:r>
      <w:r w:rsidR="00F779EB">
        <w:rPr>
          <w:rFonts w:ascii="Times New Roman" w:hAnsi="Times New Roman"/>
        </w:rPr>
        <w:t>D</w:t>
      </w:r>
      <w:r w:rsidRPr="00573873">
        <w:rPr>
          <w:rFonts w:ascii="Times New Roman" w:hAnsi="Times New Roman"/>
        </w:rPr>
        <w:t xml:space="preserve">A REALIZAÇÃO DE DISPENSA ELETRÔNICA </w:t>
      </w:r>
      <w:r w:rsidR="005A2A52" w:rsidRPr="00573873">
        <w:rPr>
          <w:rFonts w:ascii="Times New Roman" w:hAnsi="Times New Roman"/>
        </w:rPr>
        <w:t>-</w:t>
      </w:r>
      <w:r w:rsidRPr="00573873">
        <w:rPr>
          <w:rFonts w:ascii="Times New Roman" w:hAnsi="Times New Roman"/>
        </w:rPr>
        <w:t xml:space="preserve"> Justificativa afastando a realização do procedimento de dispensa eletrônica da autoridade competente quando da inadequação à ob</w:t>
      </w:r>
      <w:r w:rsidR="00A94F5C" w:rsidRPr="00573873">
        <w:rPr>
          <w:rFonts w:ascii="Times New Roman" w:hAnsi="Times New Roman"/>
        </w:rPr>
        <w:t>tenção da melhor proposta no cas</w:t>
      </w:r>
      <w:r w:rsidRPr="00573873">
        <w:rPr>
          <w:rFonts w:ascii="Times New Roman" w:hAnsi="Times New Roman"/>
        </w:rPr>
        <w:t>o concreto.</w:t>
      </w:r>
    </w:p>
    <w:p w:rsidR="00E90284" w:rsidRPr="00573873" w:rsidRDefault="009A4BD2" w:rsidP="00CC3ED9">
      <w:pPr>
        <w:pStyle w:val="PargrafodaLista"/>
        <w:numPr>
          <w:ilvl w:val="0"/>
          <w:numId w:val="11"/>
        </w:numPr>
        <w:rPr>
          <w:rFonts w:ascii="Times New Roman" w:hAnsi="Times New Roman"/>
        </w:rPr>
      </w:pPr>
      <w:r w:rsidRPr="00573873">
        <w:rPr>
          <w:rFonts w:ascii="Times New Roman" w:hAnsi="Times New Roman"/>
        </w:rPr>
        <w:t xml:space="preserve">Justificativa da escolha do fornecedor e do preço </w:t>
      </w:r>
      <w:r w:rsidR="00DC55D0" w:rsidRPr="00573873">
        <w:rPr>
          <w:rFonts w:ascii="Times New Roman" w:hAnsi="Times New Roman"/>
        </w:rPr>
        <w:t>de mercado</w:t>
      </w:r>
      <w:r w:rsidRPr="00573873">
        <w:rPr>
          <w:rFonts w:ascii="Times New Roman" w:hAnsi="Times New Roman"/>
        </w:rPr>
        <w:t>. (</w:t>
      </w:r>
      <w:r w:rsidR="00706B50" w:rsidRPr="00573873">
        <w:rPr>
          <w:rFonts w:ascii="Times New Roman" w:hAnsi="Times New Roman"/>
        </w:rPr>
        <w:t>Quando da</w:t>
      </w:r>
      <w:r w:rsidRPr="00573873">
        <w:rPr>
          <w:rFonts w:ascii="Times New Roman" w:hAnsi="Times New Roman"/>
        </w:rPr>
        <w:t xml:space="preserve"> impossibilidade de realização de dispensa eletrônica)</w:t>
      </w:r>
      <w:r w:rsidR="00706B50" w:rsidRPr="00573873">
        <w:rPr>
          <w:rFonts w:ascii="Times New Roman" w:hAnsi="Times New Roman"/>
        </w:rPr>
        <w:t>;</w:t>
      </w:r>
    </w:p>
    <w:p w:rsidR="00706B50" w:rsidRPr="00573873" w:rsidRDefault="00706B50" w:rsidP="00CC3ED9">
      <w:pPr>
        <w:pStyle w:val="PargrafodaLista"/>
        <w:numPr>
          <w:ilvl w:val="0"/>
          <w:numId w:val="11"/>
        </w:numPr>
        <w:rPr>
          <w:rFonts w:ascii="Times New Roman" w:hAnsi="Times New Roman"/>
        </w:rPr>
      </w:pPr>
      <w:r w:rsidRPr="00573873">
        <w:rPr>
          <w:rFonts w:ascii="Times New Roman" w:hAnsi="Times New Roman"/>
        </w:rPr>
        <w:t>Habilitação jurídica, técnica, fiscal, social e trabalhista e econômico-financeira exigidas em Termo de Referência*</w:t>
      </w:r>
      <w:r w:rsidR="007B6559">
        <w:rPr>
          <w:rFonts w:ascii="Times New Roman" w:hAnsi="Times New Roman"/>
        </w:rPr>
        <w:t>*</w:t>
      </w:r>
      <w:r w:rsidR="00F85073" w:rsidRPr="00573873">
        <w:rPr>
          <w:rFonts w:ascii="Times New Roman" w:hAnsi="Times New Roman"/>
        </w:rPr>
        <w:t>;</w:t>
      </w:r>
    </w:p>
    <w:p w:rsidR="008E308E" w:rsidRPr="00573873" w:rsidRDefault="008E308E" w:rsidP="00C05D6C">
      <w:pPr>
        <w:pStyle w:val="PargrafodaLista"/>
        <w:numPr>
          <w:ilvl w:val="0"/>
          <w:numId w:val="11"/>
        </w:numPr>
        <w:rPr>
          <w:rFonts w:ascii="Times New Roman" w:hAnsi="Times New Roman"/>
        </w:rPr>
      </w:pPr>
      <w:r w:rsidRPr="00573873">
        <w:rPr>
          <w:rFonts w:ascii="Times New Roman" w:hAnsi="Times New Roman"/>
        </w:rPr>
        <w:t>Minuta de Contrato (quando do caso;</w:t>
      </w:r>
      <w:r w:rsidR="00C05D6C" w:rsidRPr="00573873">
        <w:rPr>
          <w:rFonts w:ascii="Times New Roman" w:hAnsi="Times New Roman"/>
        </w:rPr>
        <w:t xml:space="preserve"> dispensado nas contratações se aplicado em conformidade com </w:t>
      </w:r>
      <w:r w:rsidR="00A94F5C" w:rsidRPr="00573873">
        <w:rPr>
          <w:rFonts w:ascii="Times New Roman" w:hAnsi="Times New Roman"/>
        </w:rPr>
        <w:t>o</w:t>
      </w:r>
      <w:r w:rsidR="00C05D6C" w:rsidRPr="00573873">
        <w:rPr>
          <w:rFonts w:ascii="Times New Roman" w:hAnsi="Times New Roman"/>
        </w:rPr>
        <w:t xml:space="preserve"> art. 95 da Lei </w:t>
      </w:r>
      <w:proofErr w:type="gramStart"/>
      <w:r w:rsidR="00C05D6C" w:rsidRPr="00573873">
        <w:rPr>
          <w:rFonts w:ascii="Times New Roman" w:hAnsi="Times New Roman"/>
        </w:rPr>
        <w:t>n.º</w:t>
      </w:r>
      <w:proofErr w:type="gramEnd"/>
      <w:r w:rsidR="00C05D6C" w:rsidRPr="00573873">
        <w:rPr>
          <w:rFonts w:ascii="Times New Roman" w:hAnsi="Times New Roman"/>
        </w:rPr>
        <w:t xml:space="preserve"> 14.133/21.)</w:t>
      </w:r>
    </w:p>
    <w:p w:rsidR="00C22CE7" w:rsidRPr="00C22CE7" w:rsidRDefault="00C22CE7" w:rsidP="00C22CE7">
      <w:pPr>
        <w:rPr>
          <w:rFonts w:ascii="Times New Roman" w:hAnsi="Times New Roman"/>
        </w:rPr>
      </w:pPr>
    </w:p>
    <w:p w:rsidR="007B6559" w:rsidRDefault="007B6559" w:rsidP="007B6559">
      <w:pPr>
        <w:rPr>
          <w:rFonts w:ascii="Times New Roman" w:hAnsi="Times New Roman"/>
        </w:rPr>
      </w:pPr>
      <w:bookmarkStart w:id="22" w:name="_Toc517095668"/>
      <w:r>
        <w:rPr>
          <w:rFonts w:ascii="Times New Roman" w:hAnsi="Times New Roman"/>
        </w:rPr>
        <w:t xml:space="preserve">* </w:t>
      </w:r>
      <w:r w:rsidRPr="007B6559">
        <w:rPr>
          <w:rFonts w:ascii="Times New Roman" w:hAnsi="Times New Roman"/>
        </w:rPr>
        <w:t>De acordo com o art. 14 da IN 58/2022, todas aquisições feitas com fundamento na nova Lei tem a obrigatoriedade de apresentação do ETP em suas formalidades, exceto nas hipóteses dos incisos I e II, sendo facultada no caso dos incisos I, II, VII e VIII do art. 75 e do § 7º do art. 90 da Lei nº 14.133 de 2021, e dispensada no caso do inciso III do art. 75 da Lei nº 14.133, de 2021, e nos casos de prorrogações dos contratos de serviços e fornecimentos contínuos.</w:t>
      </w:r>
    </w:p>
    <w:p w:rsidR="007B6559" w:rsidRPr="007B6559" w:rsidRDefault="007B6559" w:rsidP="007B6559">
      <w:pPr>
        <w:rPr>
          <w:rFonts w:ascii="Times New Roman" w:hAnsi="Times New Roman"/>
        </w:rPr>
      </w:pPr>
      <w:r w:rsidRPr="007B6559">
        <w:rPr>
          <w:rFonts w:ascii="Times New Roman" w:hAnsi="Times New Roman"/>
        </w:rPr>
        <w:t>Seguindo essa diretriz, em demandas mais simples, sobretudo naquelas que envolvam objeto de padronização pela Administração, de baixa complexidade/</w:t>
      </w:r>
      <w:proofErr w:type="gramStart"/>
      <w:r w:rsidRPr="007B6559">
        <w:rPr>
          <w:rFonts w:ascii="Times New Roman" w:hAnsi="Times New Roman"/>
        </w:rPr>
        <w:t>vulto,  entendemos</w:t>
      </w:r>
      <w:proofErr w:type="gramEnd"/>
      <w:r w:rsidRPr="007B6559">
        <w:rPr>
          <w:rFonts w:ascii="Times New Roman" w:hAnsi="Times New Roman"/>
        </w:rPr>
        <w:t xml:space="preserve"> possível, por meio do próprio Termo de Referência, a partir da necessidade existente</w:t>
      </w:r>
      <w:r>
        <w:rPr>
          <w:rFonts w:ascii="Times New Roman" w:hAnsi="Times New Roman"/>
        </w:rPr>
        <w:t xml:space="preserve"> (motivação da aquisição)</w:t>
      </w:r>
      <w:r w:rsidRPr="007B6559">
        <w:rPr>
          <w:rFonts w:ascii="Times New Roman" w:hAnsi="Times New Roman"/>
        </w:rPr>
        <w:t xml:space="preserve">, descrever a solução </w:t>
      </w:r>
      <w:r>
        <w:rPr>
          <w:rFonts w:ascii="Times New Roman" w:hAnsi="Times New Roman"/>
        </w:rPr>
        <w:t xml:space="preserve">(justificativa pela modalidade) </w:t>
      </w:r>
      <w:r w:rsidRPr="007B6559">
        <w:rPr>
          <w:rFonts w:ascii="Times New Roman" w:hAnsi="Times New Roman"/>
        </w:rPr>
        <w:t>e demais informações a respeito (quantitativos, aspectos qualitativos, valores etc.).</w:t>
      </w:r>
    </w:p>
    <w:p w:rsidR="00D80C7C" w:rsidRDefault="007B6559" w:rsidP="00706B50">
      <w:pPr>
        <w:rPr>
          <w:rFonts w:ascii="Times New Roman" w:hAnsi="Times New Roman"/>
        </w:rPr>
      </w:pPr>
      <w:r>
        <w:rPr>
          <w:rFonts w:ascii="Times New Roman" w:hAnsi="Times New Roman"/>
        </w:rPr>
        <w:t xml:space="preserve">** </w:t>
      </w:r>
      <w:r w:rsidR="00706B50" w:rsidRPr="00706B50">
        <w:rPr>
          <w:rFonts w:ascii="Times New Roman" w:hAnsi="Times New Roman"/>
        </w:rPr>
        <w:t>Conforme preceitua o art. 70, III da Lei 14.133/21, os documentos de habilitação podem ser dis</w:t>
      </w:r>
      <w:r w:rsidR="00706B50">
        <w:rPr>
          <w:rFonts w:ascii="Times New Roman" w:hAnsi="Times New Roman"/>
        </w:rPr>
        <w:t>pensados, total ou parcialmente</w:t>
      </w:r>
      <w:r w:rsidR="008668EA">
        <w:rPr>
          <w:rFonts w:ascii="Times New Roman" w:hAnsi="Times New Roman"/>
        </w:rPr>
        <w:t>, desde que identificados de modo claro em Termo de Referência.</w:t>
      </w:r>
    </w:p>
    <w:p w:rsidR="00E327F6" w:rsidRDefault="00E327F6" w:rsidP="00E327F6">
      <w:pPr>
        <w:pStyle w:val="Ttulo1"/>
        <w:ind w:firstLine="0"/>
        <w:rPr>
          <w:rFonts w:ascii="Times New Roman" w:hAnsi="Times New Roman"/>
          <w:color w:val="auto"/>
          <w:sz w:val="24"/>
          <w:szCs w:val="24"/>
        </w:rPr>
      </w:pPr>
      <w:bookmarkStart w:id="23" w:name="_Toc155102903"/>
      <w:r w:rsidRPr="00E02EAA">
        <w:rPr>
          <w:rFonts w:ascii="Times New Roman" w:hAnsi="Times New Roman"/>
          <w:color w:val="auto"/>
          <w:sz w:val="24"/>
          <w:szCs w:val="24"/>
        </w:rPr>
        <w:t xml:space="preserve">Seção </w:t>
      </w:r>
      <w:r w:rsidR="00573873">
        <w:rPr>
          <w:rFonts w:ascii="Times New Roman" w:hAnsi="Times New Roman"/>
          <w:color w:val="auto"/>
          <w:sz w:val="24"/>
          <w:szCs w:val="24"/>
        </w:rPr>
        <w:t>V</w:t>
      </w:r>
      <w:r w:rsidRPr="00E02EAA">
        <w:rPr>
          <w:rFonts w:ascii="Times New Roman" w:hAnsi="Times New Roman"/>
          <w:color w:val="auto"/>
          <w:sz w:val="24"/>
          <w:szCs w:val="24"/>
        </w:rPr>
        <w:t xml:space="preserve"> – D</w:t>
      </w:r>
      <w:r>
        <w:rPr>
          <w:rFonts w:ascii="Times New Roman" w:hAnsi="Times New Roman"/>
          <w:color w:val="auto"/>
          <w:sz w:val="24"/>
          <w:szCs w:val="24"/>
        </w:rPr>
        <w:t>ISPOSIÇÕES FINAIS</w:t>
      </w:r>
      <w:bookmarkEnd w:id="23"/>
    </w:p>
    <w:p w:rsidR="00573873" w:rsidRPr="00573873" w:rsidRDefault="00573873" w:rsidP="00573873"/>
    <w:p w:rsidR="00573873" w:rsidRDefault="00573873" w:rsidP="00573873">
      <w:pPr>
        <w:rPr>
          <w:rFonts w:ascii="Times New Roman" w:hAnsi="Times New Roman"/>
        </w:rPr>
      </w:pPr>
      <w:r>
        <w:rPr>
          <w:rFonts w:ascii="Times New Roman" w:hAnsi="Times New Roman"/>
        </w:rPr>
        <w:t>A presente Instrução trata apenas dos</w:t>
      </w:r>
      <w:r w:rsidRPr="00573873">
        <w:rPr>
          <w:rFonts w:ascii="Times New Roman" w:hAnsi="Times New Roman"/>
        </w:rPr>
        <w:t xml:space="preserve"> trâmite</w:t>
      </w:r>
      <w:r>
        <w:rPr>
          <w:rFonts w:ascii="Times New Roman" w:hAnsi="Times New Roman"/>
        </w:rPr>
        <w:t>s</w:t>
      </w:r>
      <w:r w:rsidRPr="00573873">
        <w:rPr>
          <w:rFonts w:ascii="Times New Roman" w:hAnsi="Times New Roman"/>
        </w:rPr>
        <w:t xml:space="preserve"> dos Procedimentos e Requerimentos Internos </w:t>
      </w:r>
      <w:r w:rsidR="003651E1">
        <w:rPr>
          <w:rFonts w:ascii="Times New Roman" w:hAnsi="Times New Roman"/>
        </w:rPr>
        <w:t>para a fase preparatória para a dispensa de licitação</w:t>
      </w:r>
      <w:r w:rsidR="007B6559">
        <w:rPr>
          <w:rFonts w:ascii="Times New Roman" w:hAnsi="Times New Roman"/>
        </w:rPr>
        <w:t xml:space="preserve"> </w:t>
      </w:r>
      <w:proofErr w:type="gramStart"/>
      <w:r w:rsidR="007B6559">
        <w:rPr>
          <w:rFonts w:ascii="Times New Roman" w:hAnsi="Times New Roman"/>
        </w:rPr>
        <w:t>( Abertura</w:t>
      </w:r>
      <w:proofErr w:type="gramEnd"/>
      <w:r w:rsidR="007B6559">
        <w:rPr>
          <w:rFonts w:ascii="Times New Roman" w:hAnsi="Times New Roman"/>
        </w:rPr>
        <w:t xml:space="preserve"> de Processo Administrativo )</w:t>
      </w:r>
      <w:r w:rsidRPr="00573873">
        <w:rPr>
          <w:rFonts w:ascii="Times New Roman" w:hAnsi="Times New Roman"/>
        </w:rPr>
        <w:t>.</w:t>
      </w:r>
      <w:r w:rsidR="003651E1">
        <w:rPr>
          <w:rFonts w:ascii="Times New Roman" w:hAnsi="Times New Roman"/>
        </w:rPr>
        <w:t xml:space="preserve"> Demais ações deverão ser passíveis de nova instrução normativa p</w:t>
      </w:r>
      <w:r w:rsidR="00A24D6D">
        <w:rPr>
          <w:rFonts w:ascii="Times New Roman" w:hAnsi="Times New Roman"/>
        </w:rPr>
        <w:t>a</w:t>
      </w:r>
      <w:r w:rsidR="003651E1">
        <w:rPr>
          <w:rFonts w:ascii="Times New Roman" w:hAnsi="Times New Roman"/>
        </w:rPr>
        <w:t>ra tratar de assuntos não previstos na presente instrução.</w:t>
      </w:r>
    </w:p>
    <w:p w:rsidR="00A24D6D" w:rsidRDefault="00A24D6D" w:rsidP="00A24D6D">
      <w:pPr>
        <w:rPr>
          <w:rFonts w:ascii="Times New Roman" w:hAnsi="Times New Roman"/>
        </w:rPr>
      </w:pPr>
      <w:r w:rsidRPr="00A24D6D">
        <w:rPr>
          <w:rFonts w:ascii="Times New Roman" w:hAnsi="Times New Roman"/>
        </w:rPr>
        <w:t xml:space="preserve">O Processo Administrativo deverá ser enviado a Diretoria de Licitações devendo estar instruído com os documentos necessários pertinente à cada processo. Como forma de auxílio as Secretarias, a Comissão Permanente de Controle Interno desenvolveu um roteiro de documentação que se encontra disponível no link </w:t>
      </w:r>
      <w:hyperlink r:id="rId18" w:history="1">
        <w:r w:rsidR="007B6559" w:rsidRPr="00781155">
          <w:rPr>
            <w:rStyle w:val="Hyperlink"/>
            <w:rFonts w:ascii="Times New Roman" w:hAnsi="Times New Roman"/>
          </w:rPr>
          <w:t>https://sway.office.com/4ry1y9327FbZO9ls?ref=Link</w:t>
        </w:r>
      </w:hyperlink>
      <w:r w:rsidRPr="00A24D6D">
        <w:rPr>
          <w:rFonts w:ascii="Times New Roman" w:hAnsi="Times New Roman"/>
        </w:rPr>
        <w:t xml:space="preserve"> .</w:t>
      </w:r>
    </w:p>
    <w:p w:rsidR="00A24D6D" w:rsidRPr="00A24D6D" w:rsidRDefault="00A24D6D" w:rsidP="00A24D6D">
      <w:pPr>
        <w:rPr>
          <w:rFonts w:ascii="Times New Roman" w:hAnsi="Times New Roman"/>
        </w:rPr>
      </w:pPr>
      <w:r w:rsidRPr="00A24D6D">
        <w:rPr>
          <w:rFonts w:ascii="Times New Roman" w:hAnsi="Times New Roman"/>
        </w:rPr>
        <w:t>O Estudo Técnico Preliminar deve</w:t>
      </w:r>
      <w:r w:rsidR="007B6559">
        <w:rPr>
          <w:rFonts w:ascii="Times New Roman" w:hAnsi="Times New Roman"/>
        </w:rPr>
        <w:t xml:space="preserve">, </w:t>
      </w:r>
      <w:r w:rsidRPr="00A24D6D">
        <w:rPr>
          <w:rFonts w:ascii="Times New Roman" w:hAnsi="Times New Roman"/>
        </w:rPr>
        <w:t>necessariamente, ser elaborado previamente ao Termo de Referência e/ou Projeto Básico, e estar de acordo com as exigências da Lei Federal nº 14.133, de 2021, bem como das demais in</w:t>
      </w:r>
      <w:r w:rsidR="007B6559">
        <w:rPr>
          <w:rFonts w:ascii="Times New Roman" w:hAnsi="Times New Roman"/>
        </w:rPr>
        <w:t>struções normativas municipais, excepcionados os casos tratados da seção: Da Documentação.</w:t>
      </w:r>
    </w:p>
    <w:p w:rsidR="00A24D6D" w:rsidRPr="00A24D6D" w:rsidRDefault="00A24D6D" w:rsidP="00A24D6D">
      <w:pPr>
        <w:rPr>
          <w:rFonts w:ascii="Times New Roman" w:hAnsi="Times New Roman"/>
        </w:rPr>
      </w:pPr>
      <w:r w:rsidRPr="00A24D6D">
        <w:rPr>
          <w:rFonts w:ascii="Times New Roman" w:hAnsi="Times New Roman"/>
        </w:rPr>
        <w:t xml:space="preserve">O procedimento administrativo para a realização de pesquisa de mercado para aquisição de bens e contratação de serviços em geral tratado nesta Instrução de Procedimento deve obedecer a Instrução Normativa </w:t>
      </w:r>
      <w:proofErr w:type="gramStart"/>
      <w:r w:rsidRPr="00A24D6D">
        <w:rPr>
          <w:rFonts w:ascii="Times New Roman" w:hAnsi="Times New Roman"/>
        </w:rPr>
        <w:t>n.º</w:t>
      </w:r>
      <w:proofErr w:type="gramEnd"/>
      <w:r w:rsidRPr="00A24D6D">
        <w:rPr>
          <w:rFonts w:ascii="Times New Roman" w:hAnsi="Times New Roman"/>
        </w:rPr>
        <w:t xml:space="preserve"> 14/2023.</w:t>
      </w:r>
    </w:p>
    <w:p w:rsidR="00CA358D" w:rsidRDefault="00CA358D" w:rsidP="00CA358D">
      <w:pPr>
        <w:rPr>
          <w:rFonts w:ascii="Times New Roman" w:hAnsi="Times New Roman"/>
        </w:rPr>
      </w:pPr>
      <w:r w:rsidRPr="00CA358D">
        <w:rPr>
          <w:rFonts w:ascii="Times New Roman" w:hAnsi="Times New Roman"/>
        </w:rPr>
        <w:t>É vedado o fracionamento de despesas para a adoção de dispensa de licitação embasada nos incisos I e II do art. 75 da Lei nº 14.133/2021.</w:t>
      </w:r>
    </w:p>
    <w:p w:rsidR="00E327F6" w:rsidRDefault="00573873" w:rsidP="00573873">
      <w:pPr>
        <w:rPr>
          <w:rFonts w:ascii="Times New Roman" w:hAnsi="Times New Roman"/>
        </w:rPr>
      </w:pPr>
      <w:r w:rsidRPr="00573873">
        <w:rPr>
          <w:rFonts w:ascii="Times New Roman" w:hAnsi="Times New Roman"/>
        </w:rPr>
        <w:t>As necessárias inclusões, exclusões ou alterações d</w:t>
      </w:r>
      <w:r w:rsidR="00CA358D">
        <w:rPr>
          <w:rFonts w:ascii="Times New Roman" w:hAnsi="Times New Roman"/>
        </w:rPr>
        <w:t>a presente instrução e seus anexos</w:t>
      </w:r>
      <w:r w:rsidRPr="00573873">
        <w:rPr>
          <w:rFonts w:ascii="Times New Roman" w:hAnsi="Times New Roman"/>
        </w:rPr>
        <w:t xml:space="preserve"> podem ser feitas mediante Instrução de </w:t>
      </w:r>
      <w:r w:rsidR="00CA358D">
        <w:rPr>
          <w:rFonts w:ascii="Times New Roman" w:hAnsi="Times New Roman"/>
        </w:rPr>
        <w:t>procedimento</w:t>
      </w:r>
      <w:r w:rsidRPr="00573873">
        <w:rPr>
          <w:rFonts w:ascii="Times New Roman" w:hAnsi="Times New Roman"/>
        </w:rPr>
        <w:t xml:space="preserve">, após manifestação da Diretoria </w:t>
      </w:r>
      <w:r w:rsidR="00CA358D">
        <w:rPr>
          <w:rFonts w:ascii="Times New Roman" w:hAnsi="Times New Roman"/>
        </w:rPr>
        <w:t>de Licitação</w:t>
      </w:r>
      <w:r w:rsidRPr="00573873">
        <w:rPr>
          <w:rFonts w:ascii="Times New Roman" w:hAnsi="Times New Roman"/>
        </w:rPr>
        <w:t>, em razão de pedido motivado da unidade competente,</w:t>
      </w:r>
      <w:r w:rsidR="00CA358D">
        <w:rPr>
          <w:rFonts w:ascii="Times New Roman" w:hAnsi="Times New Roman"/>
        </w:rPr>
        <w:t xml:space="preserve"> devidamente justificado e</w:t>
      </w:r>
      <w:r w:rsidRPr="00573873">
        <w:rPr>
          <w:rFonts w:ascii="Times New Roman" w:hAnsi="Times New Roman"/>
        </w:rPr>
        <w:t xml:space="preserve"> instaurado no sistema </w:t>
      </w:r>
      <w:r w:rsidR="00CA358D">
        <w:rPr>
          <w:rFonts w:ascii="Times New Roman" w:hAnsi="Times New Roman"/>
        </w:rPr>
        <w:t>de tramitação de documentos oficial do Município de Rolândia.</w:t>
      </w:r>
    </w:p>
    <w:p w:rsidR="00CD39B6" w:rsidRDefault="00CD39B6" w:rsidP="00CD39B6">
      <w:pPr>
        <w:rPr>
          <w:rFonts w:ascii="Times New Roman" w:hAnsi="Times New Roman"/>
        </w:rPr>
      </w:pPr>
      <w:r w:rsidRPr="00B42079">
        <w:rPr>
          <w:rFonts w:ascii="Times New Roman" w:hAnsi="Times New Roman"/>
        </w:rPr>
        <w:t>Caberá ao Departamento de Licitações o contro</w:t>
      </w:r>
      <w:r>
        <w:rPr>
          <w:rFonts w:ascii="Times New Roman" w:hAnsi="Times New Roman"/>
        </w:rPr>
        <w:t xml:space="preserve">le anual das dispensas por valor. O controle será exercido baseado nos documentos anexos ao processo administrativo: Declaração de Disponibilidade Orçamentária e Documentos de Reserva de Saldo. O controle será realizado com vistas a organização e registro dos processos executados pelo Departamento de Licitações no decorrer do ano vigente. Os processos que porventura ultrapassem o limite legal são passíveis de cancelamento. </w:t>
      </w:r>
      <w:r w:rsidR="00063EBE">
        <w:rPr>
          <w:rFonts w:ascii="Times New Roman" w:hAnsi="Times New Roman"/>
        </w:rPr>
        <w:t xml:space="preserve">  O controle exercido pelo Departamento de Licitações não isenta as secretarias da necessidade de observância e controle dos valores legais.</w:t>
      </w:r>
    </w:p>
    <w:p w:rsidR="00C7322E" w:rsidRDefault="00C7322E" w:rsidP="00573873">
      <w:pPr>
        <w:rPr>
          <w:rFonts w:ascii="Times New Roman" w:hAnsi="Times New Roman"/>
        </w:rPr>
      </w:pPr>
      <w:r>
        <w:rPr>
          <w:rFonts w:ascii="Times New Roman" w:hAnsi="Times New Roman"/>
        </w:rPr>
        <w:t>A Comissão Permanente de Controle Interno, no uso de suas atribuições, poderá solicitar, o arquivamento de processos administrativos quando evidenciado vícios que comprometam substancialmente a estrutura do processo ou que ensejem dúvidas ou obscuridades aos atos do procedimento de modo que comprometa a ordem sequencial e lógica do rito.</w:t>
      </w:r>
    </w:p>
    <w:p w:rsidR="00654CA5" w:rsidRDefault="005C12BF" w:rsidP="00573873">
      <w:pPr>
        <w:rPr>
          <w:rFonts w:ascii="Times New Roman" w:hAnsi="Times New Roman"/>
        </w:rPr>
      </w:pPr>
      <w:r>
        <w:rPr>
          <w:rFonts w:ascii="Times New Roman" w:hAnsi="Times New Roman"/>
        </w:rPr>
        <w:t>Esta Instrução de Procedimento</w:t>
      </w:r>
      <w:r w:rsidR="00654CA5" w:rsidRPr="00654CA5">
        <w:rPr>
          <w:rFonts w:ascii="Times New Roman" w:hAnsi="Times New Roman"/>
        </w:rPr>
        <w:t xml:space="preserve"> entra em vigor na data de sua publicação.</w:t>
      </w:r>
    </w:p>
    <w:bookmarkEnd w:id="22"/>
    <w:sectPr w:rsidR="00654CA5" w:rsidSect="00C14C53">
      <w:headerReference w:type="default" r:id="rId19"/>
      <w:footerReference w:type="even" r:id="rId20"/>
      <w:footerReference w:type="default" r:id="rId21"/>
      <w:pgSz w:w="11906" w:h="16838"/>
      <w:pgMar w:top="1701" w:right="1134" w:bottom="568" w:left="1985" w:header="709"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8E" w:rsidRDefault="0019098E" w:rsidP="00EE08FF">
      <w:pPr>
        <w:spacing w:after="0" w:line="240" w:lineRule="auto"/>
      </w:pPr>
      <w:r>
        <w:separator/>
      </w:r>
    </w:p>
  </w:endnote>
  <w:endnote w:type="continuationSeparator" w:id="0">
    <w:p w:rsidR="0019098E" w:rsidRDefault="0019098E" w:rsidP="00EE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8E" w:rsidRDefault="0019098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9098E" w:rsidRDefault="0019098E">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8E" w:rsidRDefault="0019098E" w:rsidP="00525E9A">
    <w:pPr>
      <w:pStyle w:val="Rodap"/>
      <w:tabs>
        <w:tab w:val="clear" w:pos="4252"/>
        <w:tab w:val="clear" w:pos="8504"/>
      </w:tabs>
      <w:spacing w:after="0" w:line="240" w:lineRule="auto"/>
    </w:pPr>
    <w:r>
      <w:rPr>
        <w:noProof/>
        <w:sz w:val="20"/>
      </w:rPr>
      <mc:AlternateContent>
        <mc:Choice Requires="wps">
          <w:drawing>
            <wp:anchor distT="0" distB="0" distL="114299" distR="114299" simplePos="0" relativeHeight="251667456" behindDoc="0" locked="0" layoutInCell="1" allowOverlap="1">
              <wp:simplePos x="0" y="0"/>
              <wp:positionH relativeFrom="column">
                <wp:posOffset>-669926</wp:posOffset>
              </wp:positionH>
              <wp:positionV relativeFrom="paragraph">
                <wp:posOffset>-735330</wp:posOffset>
              </wp:positionV>
              <wp:extent cx="0" cy="784860"/>
              <wp:effectExtent l="19050" t="0" r="0" b="1524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7708" id="Line 1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gGgIAADQ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M6i5YBoCAAA0BAAADgAAAAAAAAAAAAAAAAAuAgAAZHJzL2Uyb0RvYy54bWxQSwECLQAU&#10;AAYACAAAACEA+DZLgd4AAAAMAQAADwAAAAAAAAAAAAAAAAB0BAAAZHJzL2Rvd25yZXYueG1sUEsF&#10;BgAAAAAEAAQA8wAAAH8FAAAAAA==&#10;" strokeweight="3pt">
              <v:stroke linestyle="thinThin"/>
            </v:line>
          </w:pict>
        </mc:Fallback>
      </mc:AlternateContent>
    </w:r>
    <w:r>
      <w:rPr>
        <w:noProof/>
        <w:sz w:val="20"/>
      </w:rPr>
      <mc:AlternateContent>
        <mc:Choice Requires="wps">
          <w:drawing>
            <wp:anchor distT="4294967295" distB="4294967295" distL="114300" distR="114300" simplePos="0" relativeHeight="251666432" behindDoc="0" locked="0" layoutInCell="1" allowOverlap="1">
              <wp:simplePos x="0" y="0"/>
              <wp:positionH relativeFrom="column">
                <wp:posOffset>2438400</wp:posOffset>
              </wp:positionH>
              <wp:positionV relativeFrom="paragraph">
                <wp:posOffset>106679</wp:posOffset>
              </wp:positionV>
              <wp:extent cx="3048000" cy="0"/>
              <wp:effectExtent l="0" t="1905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AC887" id="Line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bOGAIAADY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" strokeweight="3pt">
              <v:stroke linestyle="thinThin"/>
            </v:line>
          </w:pict>
        </mc:Fallback>
      </mc:AlternateContent>
    </w:r>
  </w:p>
  <w:p w:rsidR="0019098E" w:rsidRDefault="0019098E" w:rsidP="004E4CA0">
    <w:pPr>
      <w:pStyle w:val="Cabealho"/>
      <w:tabs>
        <w:tab w:val="right" w:pos="10206"/>
      </w:tabs>
      <w:spacing w:after="0" w:line="240" w:lineRule="auto"/>
      <w:jc w:val="right"/>
      <w:rPr>
        <w:rFonts w:eastAsia="Arial" w:cs="Arial"/>
        <w:sz w:val="22"/>
        <w:szCs w:val="22"/>
      </w:rPr>
    </w:pPr>
    <w:r w:rsidRPr="00321058">
      <w:rPr>
        <w:rFonts w:eastAsia="Arial" w:cs="Arial"/>
        <w:sz w:val="22"/>
        <w:szCs w:val="22"/>
      </w:rPr>
      <w:t>Comissão Permanente de Controle Interno</w:t>
    </w:r>
  </w:p>
  <w:p w:rsidR="0019098E" w:rsidRDefault="0019098E" w:rsidP="004E4CA0">
    <w:pPr>
      <w:pStyle w:val="Cabealho"/>
      <w:tabs>
        <w:tab w:val="right" w:pos="10206"/>
      </w:tabs>
      <w:spacing w:after="0" w:line="240" w:lineRule="auto"/>
      <w:jc w:val="right"/>
      <w:rPr>
        <w:rFonts w:eastAsia="Arial" w:cs="Arial"/>
        <w:sz w:val="14"/>
        <w:szCs w:val="14"/>
      </w:rPr>
    </w:pPr>
    <w:r>
      <w:rPr>
        <w:rFonts w:cs="Arial"/>
        <w:sz w:val="14"/>
        <w:szCs w:val="14"/>
      </w:rPr>
      <w:t>Município de Rolândia – Estado do Paraná</w:t>
    </w:r>
  </w:p>
  <w:p w:rsidR="0019098E" w:rsidRDefault="0019098E" w:rsidP="004E4CA0">
    <w:pPr>
      <w:pStyle w:val="Cabealho"/>
      <w:tabs>
        <w:tab w:val="right" w:pos="10206"/>
      </w:tabs>
      <w:spacing w:after="0" w:line="240" w:lineRule="auto"/>
      <w:jc w:val="right"/>
      <w:rPr>
        <w:rFonts w:cs="Arial"/>
        <w:sz w:val="14"/>
        <w:szCs w:val="14"/>
      </w:rPr>
    </w:pPr>
    <w:r>
      <w:rPr>
        <w:rFonts w:cs="Arial"/>
        <w:sz w:val="14"/>
        <w:szCs w:val="14"/>
      </w:rPr>
      <w:t>CNPJ nº 76.288.760/0001-08</w:t>
    </w:r>
  </w:p>
  <w:p w:rsidR="0019098E" w:rsidRDefault="0019098E" w:rsidP="004E4CA0">
    <w:pPr>
      <w:pStyle w:val="Cabealho"/>
      <w:tabs>
        <w:tab w:val="right" w:pos="10206"/>
      </w:tabs>
      <w:spacing w:after="0" w:line="240" w:lineRule="auto"/>
      <w:jc w:val="right"/>
    </w:pPr>
    <w:r>
      <w:rPr>
        <w:rFonts w:cs="Arial"/>
        <w:sz w:val="14"/>
        <w:szCs w:val="14"/>
      </w:rPr>
      <w:t>Fone: (43) 3255-8600 ou 3255-8638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8E" w:rsidRDefault="0019098E" w:rsidP="00EE08FF">
      <w:pPr>
        <w:spacing w:after="0" w:line="240" w:lineRule="auto"/>
      </w:pPr>
      <w:r>
        <w:separator/>
      </w:r>
    </w:p>
  </w:footnote>
  <w:footnote w:type="continuationSeparator" w:id="0">
    <w:p w:rsidR="0019098E" w:rsidRDefault="0019098E" w:rsidP="00EE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98E" w:rsidRDefault="0019098E" w:rsidP="00525E9A">
    <w:pPr>
      <w:pStyle w:val="Cabealho"/>
    </w:pPr>
    <w:r>
      <w:rPr>
        <w:noProof/>
        <w:sz w:val="20"/>
      </w:rPr>
      <mc:AlternateContent>
        <mc:Choice Requires="wps">
          <w:drawing>
            <wp:anchor distT="4294967295" distB="4294967295" distL="114300" distR="114300" simplePos="0" relativeHeight="251668480" behindDoc="1" locked="0" layoutInCell="1" allowOverlap="1">
              <wp:simplePos x="0" y="0"/>
              <wp:positionH relativeFrom="column">
                <wp:posOffset>0</wp:posOffset>
              </wp:positionH>
              <wp:positionV relativeFrom="paragraph">
                <wp:posOffset>173989</wp:posOffset>
              </wp:positionV>
              <wp:extent cx="3048000" cy="0"/>
              <wp:effectExtent l="0" t="1905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478C6" id="Line 18"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pt" to="24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1PGAIAADY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" strokeweight="3pt">
              <v:stroke linestyle="thinThin"/>
            </v:line>
          </w:pict>
        </mc:Fallback>
      </mc:AlternateContent>
    </w:r>
    <w:r w:rsidR="00B94576">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86pt;margin-top:-19.4pt;width:72.05pt;height:95.95pt;z-index:-251655168;mso-wrap-edited:f;mso-position-horizontal-relative:text;mso-position-vertical-relative:text"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60" DrawAspect="Content" ObjectID="_1765719708" r:id="rId2"/>
      </w:object>
    </w:r>
    <w:r>
      <w:rPr>
        <w:noProof/>
        <w:sz w:val="20"/>
      </w:rPr>
      <w:drawing>
        <wp:anchor distT="0" distB="0" distL="114300" distR="114300" simplePos="0" relativeHeight="251738112"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anchor>
      </w:drawing>
    </w:r>
  </w:p>
  <w:p w:rsidR="0019098E" w:rsidRDefault="0019098E" w:rsidP="00525E9A">
    <w:pPr>
      <w:pStyle w:val="Cabealho"/>
      <w:spacing w:after="0"/>
      <w:ind w:firstLine="0"/>
    </w:pPr>
    <w:r>
      <w:rPr>
        <w:noProof/>
        <w:sz w:val="20"/>
      </w:rPr>
      <mc:AlternateContent>
        <mc:Choice Requires="wps">
          <w:drawing>
            <wp:anchor distT="0" distB="0" distL="114300" distR="114300" simplePos="0" relativeHeight="251664384" behindDoc="0" locked="0" layoutInCell="1" allowOverlap="1">
              <wp:simplePos x="0" y="0"/>
              <wp:positionH relativeFrom="column">
                <wp:posOffset>-828675</wp:posOffset>
              </wp:positionH>
              <wp:positionV relativeFrom="paragraph">
                <wp:posOffset>2149475</wp:posOffset>
              </wp:positionV>
              <wp:extent cx="339725" cy="691324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691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8E" w:rsidRPr="00525E9A" w:rsidRDefault="0019098E" w:rsidP="00525E9A">
                          <w:pPr>
                            <w:pStyle w:val="Cabealho"/>
                            <w:jc w:val="center"/>
                            <w:rPr>
                              <w:rFonts w:ascii="Times New Roman" w:hAnsi="Times New Roman"/>
                              <w:b/>
                              <w:sz w:val="20"/>
                            </w:rPr>
                          </w:pPr>
                          <w:r w:rsidRPr="00525E9A">
                            <w:rPr>
                              <w:rFonts w:ascii="Times New Roman" w:hAnsi="Times New Roman"/>
                              <w:b/>
                              <w:sz w:val="20"/>
                            </w:rPr>
                            <w:t xml:space="preserve">Av. Presidente Bernardes, 809 – Centro -   CEP. 86.600-067  –   </w:t>
                          </w:r>
                          <w:r w:rsidRPr="00525E9A">
                            <w:rPr>
                              <w:rFonts w:ascii="Times New Roman" w:hAnsi="Times New Roman"/>
                              <w:b/>
                              <w:color w:val="0000FF"/>
                              <w:sz w:val="20"/>
                            </w:rPr>
                            <w:sym w:font="Wingdings" w:char="F028"/>
                          </w:r>
                          <w:r w:rsidRPr="00525E9A">
                            <w:rPr>
                              <w:rFonts w:ascii="Times New Roman" w:hAnsi="Times New Roman"/>
                              <w:b/>
                              <w:sz w:val="20"/>
                            </w:rPr>
                            <w:t>: (043) 3255-8600</w:t>
                          </w: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65.25pt;margin-top:169.25pt;width:26.75pt;height:54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" filled="f" stroked="f">
              <v:textbox style="layout-flow:vertical;mso-layout-flow-alt:bottom-to-top">
                <w:txbxContent>
                  <w:p w:rsidR="0019098E" w:rsidRPr="00525E9A" w:rsidRDefault="0019098E" w:rsidP="00525E9A">
                    <w:pPr>
                      <w:pStyle w:val="Cabealho"/>
                      <w:jc w:val="center"/>
                      <w:rPr>
                        <w:rFonts w:ascii="Times New Roman" w:hAnsi="Times New Roman"/>
                        <w:b/>
                        <w:sz w:val="20"/>
                      </w:rPr>
                    </w:pPr>
                    <w:r w:rsidRPr="00525E9A">
                      <w:rPr>
                        <w:rFonts w:ascii="Times New Roman" w:hAnsi="Times New Roman"/>
                        <w:b/>
                        <w:sz w:val="20"/>
                      </w:rPr>
                      <w:t xml:space="preserve">Av. Presidente Bernardes, 809 – Centro -   CEP. 86.600-067  –   </w:t>
                    </w:r>
                    <w:r w:rsidRPr="00525E9A">
                      <w:rPr>
                        <w:rFonts w:ascii="Times New Roman" w:hAnsi="Times New Roman"/>
                        <w:b/>
                        <w:color w:val="0000FF"/>
                        <w:sz w:val="20"/>
                      </w:rPr>
                      <w:sym w:font="Wingdings" w:char="F028"/>
                    </w:r>
                    <w:r w:rsidRPr="00525E9A">
                      <w:rPr>
                        <w:rFonts w:ascii="Times New Roman" w:hAnsi="Times New Roman"/>
                        <w:b/>
                        <w:sz w:val="20"/>
                      </w:rPr>
                      <w:t>: (043) 3255-8600</w:t>
                    </w: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b/>
                        <w:sz w:val="20"/>
                      </w:rPr>
                    </w:pPr>
                  </w:p>
                  <w:p w:rsidR="0019098E" w:rsidRDefault="0019098E" w:rsidP="00525E9A">
                    <w:pPr>
                      <w:pStyle w:val="Cabealho"/>
                      <w:jc w:val="center"/>
                      <w:rPr>
                        <w:sz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-1401445</wp:posOffset>
              </wp:positionH>
              <wp:positionV relativeFrom="paragraph">
                <wp:posOffset>639445</wp:posOffset>
              </wp:positionV>
              <wp:extent cx="1524000" cy="8020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8"/>
                              <w:szCs w:val="18"/>
                            </w:rPr>
                          </w:pPr>
                          <w:r w:rsidRPr="00525E9A">
                            <w:rPr>
                              <w:rFonts w:ascii="Times New Roman" w:hAnsi="Times New Roman"/>
                              <w:bCs w:val="0"/>
                              <w:color w:val="auto"/>
                              <w:spacing w:val="20"/>
                              <w:sz w:val="18"/>
                              <w:szCs w:val="18"/>
                            </w:rPr>
                            <w:t>PREFEITURA</w:t>
                          </w:r>
                        </w:p>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DOMUNICÍPIO</w:t>
                          </w:r>
                        </w:p>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DE ROLÂNDIA</w:t>
                          </w:r>
                        </w:p>
                        <w:p w:rsidR="0019098E" w:rsidRPr="00525E9A" w:rsidRDefault="0019098E" w:rsidP="00525E9A">
                          <w:pPr>
                            <w:pStyle w:val="Ttulo1"/>
                            <w:keepLines w:val="0"/>
                            <w:spacing w:before="0" w:line="240" w:lineRule="auto"/>
                            <w:ind w:firstLine="0"/>
                            <w:jc w:val="center"/>
                            <w:rPr>
                              <w:rFonts w:ascii="Times New Roman" w:hAnsi="Times New Roman"/>
                              <w:b w:val="0"/>
                              <w:color w:val="auto"/>
                              <w:sz w:val="13"/>
                              <w:szCs w:val="20"/>
                            </w:rPr>
                          </w:pPr>
                          <w:r w:rsidRPr="00525E9A">
                            <w:rPr>
                              <w:rFonts w:ascii="Times New Roman" w:hAnsi="Times New Roman"/>
                              <w:b w:val="0"/>
                              <w:color w:val="auto"/>
                              <w:sz w:val="13"/>
                              <w:szCs w:val="20"/>
                            </w:rPr>
                            <w:t>ESTADO DO PARANÁ</w:t>
                          </w:r>
                        </w:p>
                        <w:p w:rsidR="0019098E" w:rsidRDefault="0019098E" w:rsidP="00525E9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10.35pt;margin-top:50.35pt;width:120pt;height: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OYuQIAAMI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" filled="f" stroked="f">
              <v:textbox>
                <w:txbxContent>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8"/>
                        <w:szCs w:val="18"/>
                      </w:rPr>
                    </w:pPr>
                    <w:r w:rsidRPr="00525E9A">
                      <w:rPr>
                        <w:rFonts w:ascii="Times New Roman" w:hAnsi="Times New Roman"/>
                        <w:bCs w:val="0"/>
                        <w:color w:val="auto"/>
                        <w:spacing w:val="20"/>
                        <w:sz w:val="18"/>
                        <w:szCs w:val="18"/>
                      </w:rPr>
                      <w:t>PREFEITURA</w:t>
                    </w:r>
                  </w:p>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DOMUNICÍPIO</w:t>
                    </w:r>
                  </w:p>
                  <w:p w:rsidR="0019098E" w:rsidRPr="00525E9A" w:rsidRDefault="0019098E" w:rsidP="00525E9A">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DE ROLÂNDIA</w:t>
                    </w:r>
                  </w:p>
                  <w:p w:rsidR="0019098E" w:rsidRPr="00525E9A" w:rsidRDefault="0019098E" w:rsidP="00525E9A">
                    <w:pPr>
                      <w:pStyle w:val="Ttulo1"/>
                      <w:keepLines w:val="0"/>
                      <w:spacing w:before="0" w:line="240" w:lineRule="auto"/>
                      <w:ind w:firstLine="0"/>
                      <w:jc w:val="center"/>
                      <w:rPr>
                        <w:rFonts w:ascii="Times New Roman" w:hAnsi="Times New Roman"/>
                        <w:b w:val="0"/>
                        <w:color w:val="auto"/>
                        <w:sz w:val="13"/>
                        <w:szCs w:val="20"/>
                      </w:rPr>
                    </w:pPr>
                    <w:r w:rsidRPr="00525E9A">
                      <w:rPr>
                        <w:rFonts w:ascii="Times New Roman" w:hAnsi="Times New Roman"/>
                        <w:b w:val="0"/>
                        <w:color w:val="auto"/>
                        <w:sz w:val="13"/>
                        <w:szCs w:val="20"/>
                      </w:rPr>
                      <w:t>ESTADO DO PARANÁ</w:t>
                    </w:r>
                  </w:p>
                  <w:p w:rsidR="0019098E" w:rsidRDefault="0019098E" w:rsidP="00525E9A">
                    <w:pPr>
                      <w:rPr>
                        <w:sz w:val="18"/>
                      </w:rPr>
                    </w:pPr>
                  </w:p>
                </w:txbxContent>
              </v:textbox>
            </v:shap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-669926</wp:posOffset>
              </wp:positionH>
              <wp:positionV relativeFrom="paragraph">
                <wp:posOffset>1441450</wp:posOffset>
              </wp:positionV>
              <wp:extent cx="0" cy="914400"/>
              <wp:effectExtent l="1905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2977F" id="Line 1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75pt,113.5pt" to="-52.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" strokeweight="3pt">
              <v:stroke linestyle="thinThin"/>
            </v:line>
          </w:pict>
        </mc:Fallback>
      </mc:AlternateContent>
    </w:r>
    <w:r w:rsidR="00B94576">
      <w:rPr>
        <w:noProof/>
      </w:rPr>
      <w:pict>
        <v:shape id="WordPictureWatermark54553955" o:spid="_x0000_s2058" type="#_x0000_t75" style="position:absolute;left:0;text-align:left;margin-left:0;margin-top:0;width:309.5pt;height:394.35pt;z-index:-251658240;mso-position-horizontal:center;mso-position-horizontal-relative:margin;mso-position-vertical:center;mso-position-vertical-relative:margin" o:allowincell="f">
          <v:imagedata r:id="rId4" o:title="BRASÃO (BMP-BAIXA RESOLUÇ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163"/>
    <w:multiLevelType w:val="hybridMultilevel"/>
    <w:tmpl w:val="91D05430"/>
    <w:lvl w:ilvl="0" w:tplc="2CAADFA6">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0BEA5213"/>
    <w:multiLevelType w:val="hybridMultilevel"/>
    <w:tmpl w:val="E0BC2C66"/>
    <w:lvl w:ilvl="0" w:tplc="096A9C40">
      <w:start w:val="1"/>
      <w:numFmt w:val="lowerLetter"/>
      <w:lvlText w:val="%1)"/>
      <w:lvlJc w:val="left"/>
      <w:pPr>
        <w:ind w:left="1494" w:hanging="360"/>
      </w:pPr>
      <w:rPr>
        <w:rFonts w:ascii="Arial" w:hAnsi="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10A4D20"/>
    <w:multiLevelType w:val="hybridMultilevel"/>
    <w:tmpl w:val="D6B43E7A"/>
    <w:lvl w:ilvl="0" w:tplc="D2405E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5B31734"/>
    <w:multiLevelType w:val="hybridMultilevel"/>
    <w:tmpl w:val="D6B43E7A"/>
    <w:lvl w:ilvl="0" w:tplc="D2405E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D852F11"/>
    <w:multiLevelType w:val="hybridMultilevel"/>
    <w:tmpl w:val="B6A694A6"/>
    <w:lvl w:ilvl="0" w:tplc="1F822CE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441F08D3"/>
    <w:multiLevelType w:val="multilevel"/>
    <w:tmpl w:val="6BC873C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AA4C0A"/>
    <w:multiLevelType w:val="hybridMultilevel"/>
    <w:tmpl w:val="578ABB8A"/>
    <w:lvl w:ilvl="0" w:tplc="39DC39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4E956CAC"/>
    <w:multiLevelType w:val="hybridMultilevel"/>
    <w:tmpl w:val="7736F170"/>
    <w:lvl w:ilvl="0" w:tplc="D224563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50CB539E"/>
    <w:multiLevelType w:val="hybridMultilevel"/>
    <w:tmpl w:val="78DC26C2"/>
    <w:lvl w:ilvl="0" w:tplc="C2ACC22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76B7051"/>
    <w:multiLevelType w:val="hybridMultilevel"/>
    <w:tmpl w:val="9F6A300E"/>
    <w:lvl w:ilvl="0" w:tplc="995CE0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8FA3F2F"/>
    <w:multiLevelType w:val="hybridMultilevel"/>
    <w:tmpl w:val="75BAFF74"/>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15:restartNumberingAfterBreak="0">
    <w:nsid w:val="600F6E04"/>
    <w:multiLevelType w:val="hybridMultilevel"/>
    <w:tmpl w:val="642427E0"/>
    <w:lvl w:ilvl="0" w:tplc="C03061C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765F6845"/>
    <w:multiLevelType w:val="hybridMultilevel"/>
    <w:tmpl w:val="3E06F9B6"/>
    <w:lvl w:ilvl="0" w:tplc="4CFCEE3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77AB2AFB"/>
    <w:multiLevelType w:val="hybridMultilevel"/>
    <w:tmpl w:val="682E4DD8"/>
    <w:lvl w:ilvl="0" w:tplc="E16212D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7E485AC3"/>
    <w:multiLevelType w:val="multilevel"/>
    <w:tmpl w:val="6BC873C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6"/>
  </w:num>
  <w:num w:numId="4">
    <w:abstractNumId w:val="11"/>
  </w:num>
  <w:num w:numId="5">
    <w:abstractNumId w:val="4"/>
  </w:num>
  <w:num w:numId="6">
    <w:abstractNumId w:val="9"/>
  </w:num>
  <w:num w:numId="7">
    <w:abstractNumId w:val="0"/>
  </w:num>
  <w:num w:numId="8">
    <w:abstractNumId w:val="3"/>
  </w:num>
  <w:num w:numId="9">
    <w:abstractNumId w:val="1"/>
  </w:num>
  <w:num w:numId="10">
    <w:abstractNumId w:val="2"/>
  </w:num>
  <w:num w:numId="11">
    <w:abstractNumId w:val="10"/>
  </w:num>
  <w:num w:numId="12">
    <w:abstractNumId w:val="12"/>
  </w:num>
  <w:num w:numId="13">
    <w:abstractNumId w:val="13"/>
  </w:num>
  <w:num w:numId="14">
    <w:abstractNumId w:val="5"/>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61"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12"/>
    <w:rsid w:val="000005D5"/>
    <w:rsid w:val="00001A3B"/>
    <w:rsid w:val="00002BFD"/>
    <w:rsid w:val="00003B7E"/>
    <w:rsid w:val="00004DF1"/>
    <w:rsid w:val="000067B6"/>
    <w:rsid w:val="00007027"/>
    <w:rsid w:val="00012542"/>
    <w:rsid w:val="00012ECC"/>
    <w:rsid w:val="000161FC"/>
    <w:rsid w:val="000233B7"/>
    <w:rsid w:val="00031B3D"/>
    <w:rsid w:val="00031CC9"/>
    <w:rsid w:val="00033332"/>
    <w:rsid w:val="00033972"/>
    <w:rsid w:val="00033CB4"/>
    <w:rsid w:val="0003528F"/>
    <w:rsid w:val="00035C40"/>
    <w:rsid w:val="00041670"/>
    <w:rsid w:val="00043DCD"/>
    <w:rsid w:val="00045476"/>
    <w:rsid w:val="00046873"/>
    <w:rsid w:val="0005417C"/>
    <w:rsid w:val="00054534"/>
    <w:rsid w:val="00062013"/>
    <w:rsid w:val="00062164"/>
    <w:rsid w:val="00063EBE"/>
    <w:rsid w:val="00064F85"/>
    <w:rsid w:val="00065433"/>
    <w:rsid w:val="000720C7"/>
    <w:rsid w:val="0007651E"/>
    <w:rsid w:val="0007761B"/>
    <w:rsid w:val="000805FC"/>
    <w:rsid w:val="000810E9"/>
    <w:rsid w:val="00081653"/>
    <w:rsid w:val="00084476"/>
    <w:rsid w:val="00084BE3"/>
    <w:rsid w:val="00087002"/>
    <w:rsid w:val="00092229"/>
    <w:rsid w:val="00092DBD"/>
    <w:rsid w:val="00093439"/>
    <w:rsid w:val="000954E9"/>
    <w:rsid w:val="0009753C"/>
    <w:rsid w:val="000A4360"/>
    <w:rsid w:val="000B0D0E"/>
    <w:rsid w:val="000B66C9"/>
    <w:rsid w:val="000C3295"/>
    <w:rsid w:val="000C6D40"/>
    <w:rsid w:val="000C775D"/>
    <w:rsid w:val="000D1000"/>
    <w:rsid w:val="000D2782"/>
    <w:rsid w:val="000D69CB"/>
    <w:rsid w:val="000D7683"/>
    <w:rsid w:val="000E04B5"/>
    <w:rsid w:val="000E2F98"/>
    <w:rsid w:val="000E45AC"/>
    <w:rsid w:val="000E4AA5"/>
    <w:rsid w:val="000E7C1B"/>
    <w:rsid w:val="000F2B8B"/>
    <w:rsid w:val="000F3063"/>
    <w:rsid w:val="000F3D50"/>
    <w:rsid w:val="001051BD"/>
    <w:rsid w:val="001078EF"/>
    <w:rsid w:val="00110440"/>
    <w:rsid w:val="00114D6B"/>
    <w:rsid w:val="00120485"/>
    <w:rsid w:val="00122688"/>
    <w:rsid w:val="00124308"/>
    <w:rsid w:val="00124A15"/>
    <w:rsid w:val="00125C31"/>
    <w:rsid w:val="00151B5F"/>
    <w:rsid w:val="001549DA"/>
    <w:rsid w:val="00166BDA"/>
    <w:rsid w:val="00182697"/>
    <w:rsid w:val="00185EED"/>
    <w:rsid w:val="001875F3"/>
    <w:rsid w:val="001902AE"/>
    <w:rsid w:val="001903B5"/>
    <w:rsid w:val="0019098E"/>
    <w:rsid w:val="00194719"/>
    <w:rsid w:val="00194EDD"/>
    <w:rsid w:val="00197712"/>
    <w:rsid w:val="001A1BE6"/>
    <w:rsid w:val="001A2150"/>
    <w:rsid w:val="001A2A82"/>
    <w:rsid w:val="001A2ED0"/>
    <w:rsid w:val="001A6805"/>
    <w:rsid w:val="001A76A7"/>
    <w:rsid w:val="001B42EF"/>
    <w:rsid w:val="001B4FB9"/>
    <w:rsid w:val="001B7026"/>
    <w:rsid w:val="001C4DCC"/>
    <w:rsid w:val="001C53BC"/>
    <w:rsid w:val="001D461E"/>
    <w:rsid w:val="001D5275"/>
    <w:rsid w:val="001E3FEF"/>
    <w:rsid w:val="001E4D08"/>
    <w:rsid w:val="001E52C8"/>
    <w:rsid w:val="001E6C6D"/>
    <w:rsid w:val="001E7D18"/>
    <w:rsid w:val="001F4B53"/>
    <w:rsid w:val="001F7089"/>
    <w:rsid w:val="00204FF8"/>
    <w:rsid w:val="002067DB"/>
    <w:rsid w:val="00207F5D"/>
    <w:rsid w:val="00210DAF"/>
    <w:rsid w:val="00213AA8"/>
    <w:rsid w:val="00213B6D"/>
    <w:rsid w:val="002157AE"/>
    <w:rsid w:val="00216888"/>
    <w:rsid w:val="00216C5A"/>
    <w:rsid w:val="0021711B"/>
    <w:rsid w:val="00217151"/>
    <w:rsid w:val="00217E7A"/>
    <w:rsid w:val="00221701"/>
    <w:rsid w:val="00223E80"/>
    <w:rsid w:val="002267F7"/>
    <w:rsid w:val="00226B5E"/>
    <w:rsid w:val="002300CC"/>
    <w:rsid w:val="00234295"/>
    <w:rsid w:val="002358FB"/>
    <w:rsid w:val="00235FBF"/>
    <w:rsid w:val="00236289"/>
    <w:rsid w:val="0024060E"/>
    <w:rsid w:val="00251430"/>
    <w:rsid w:val="00253EA2"/>
    <w:rsid w:val="0026073F"/>
    <w:rsid w:val="00264423"/>
    <w:rsid w:val="002644F9"/>
    <w:rsid w:val="0026549D"/>
    <w:rsid w:val="00270374"/>
    <w:rsid w:val="00270CFE"/>
    <w:rsid w:val="00271E6D"/>
    <w:rsid w:val="002729EF"/>
    <w:rsid w:val="00273E45"/>
    <w:rsid w:val="0027648D"/>
    <w:rsid w:val="002815F8"/>
    <w:rsid w:val="00283FE9"/>
    <w:rsid w:val="00286F99"/>
    <w:rsid w:val="002919E3"/>
    <w:rsid w:val="00296690"/>
    <w:rsid w:val="00297D59"/>
    <w:rsid w:val="002A1D4C"/>
    <w:rsid w:val="002A2BB4"/>
    <w:rsid w:val="002A5925"/>
    <w:rsid w:val="002A6730"/>
    <w:rsid w:val="002C3FDE"/>
    <w:rsid w:val="002C5113"/>
    <w:rsid w:val="002C6D18"/>
    <w:rsid w:val="002C7561"/>
    <w:rsid w:val="002C7640"/>
    <w:rsid w:val="002C7A0B"/>
    <w:rsid w:val="002D09E3"/>
    <w:rsid w:val="002D341C"/>
    <w:rsid w:val="002E3D44"/>
    <w:rsid w:val="002E575D"/>
    <w:rsid w:val="002E5D00"/>
    <w:rsid w:val="002E5D0E"/>
    <w:rsid w:val="002E7C4C"/>
    <w:rsid w:val="002F08CF"/>
    <w:rsid w:val="002F0AE1"/>
    <w:rsid w:val="002F73C7"/>
    <w:rsid w:val="00305084"/>
    <w:rsid w:val="00307AA4"/>
    <w:rsid w:val="0031016C"/>
    <w:rsid w:val="00312530"/>
    <w:rsid w:val="00312D99"/>
    <w:rsid w:val="00313EF1"/>
    <w:rsid w:val="003177B2"/>
    <w:rsid w:val="00322375"/>
    <w:rsid w:val="00325D6B"/>
    <w:rsid w:val="003309D5"/>
    <w:rsid w:val="003338CD"/>
    <w:rsid w:val="00333D28"/>
    <w:rsid w:val="00334A09"/>
    <w:rsid w:val="00336D6F"/>
    <w:rsid w:val="003412E1"/>
    <w:rsid w:val="00342185"/>
    <w:rsid w:val="00342E61"/>
    <w:rsid w:val="0034703A"/>
    <w:rsid w:val="00350D87"/>
    <w:rsid w:val="00356279"/>
    <w:rsid w:val="00356795"/>
    <w:rsid w:val="00363E72"/>
    <w:rsid w:val="003651E1"/>
    <w:rsid w:val="00366760"/>
    <w:rsid w:val="00367833"/>
    <w:rsid w:val="003679FC"/>
    <w:rsid w:val="00370D7E"/>
    <w:rsid w:val="00373370"/>
    <w:rsid w:val="00373664"/>
    <w:rsid w:val="00377EE1"/>
    <w:rsid w:val="00385956"/>
    <w:rsid w:val="00387425"/>
    <w:rsid w:val="00390AE7"/>
    <w:rsid w:val="0039122D"/>
    <w:rsid w:val="00392462"/>
    <w:rsid w:val="00392823"/>
    <w:rsid w:val="00397534"/>
    <w:rsid w:val="003A6BA4"/>
    <w:rsid w:val="003B0344"/>
    <w:rsid w:val="003B1649"/>
    <w:rsid w:val="003B37F1"/>
    <w:rsid w:val="003B6CB8"/>
    <w:rsid w:val="003B74F7"/>
    <w:rsid w:val="003C11FA"/>
    <w:rsid w:val="003C18EC"/>
    <w:rsid w:val="003C301C"/>
    <w:rsid w:val="003C4373"/>
    <w:rsid w:val="003E23AA"/>
    <w:rsid w:val="003E2909"/>
    <w:rsid w:val="003E2FBB"/>
    <w:rsid w:val="003E418D"/>
    <w:rsid w:val="003E4A3B"/>
    <w:rsid w:val="003E7C69"/>
    <w:rsid w:val="003F0014"/>
    <w:rsid w:val="003F404F"/>
    <w:rsid w:val="003F4B74"/>
    <w:rsid w:val="003F63B7"/>
    <w:rsid w:val="003F7626"/>
    <w:rsid w:val="0040195A"/>
    <w:rsid w:val="00404951"/>
    <w:rsid w:val="00412944"/>
    <w:rsid w:val="00420E59"/>
    <w:rsid w:val="00421F8D"/>
    <w:rsid w:val="00427134"/>
    <w:rsid w:val="00436FD2"/>
    <w:rsid w:val="00437BCE"/>
    <w:rsid w:val="0044118B"/>
    <w:rsid w:val="004460D4"/>
    <w:rsid w:val="00447615"/>
    <w:rsid w:val="00451762"/>
    <w:rsid w:val="004517F1"/>
    <w:rsid w:val="00455896"/>
    <w:rsid w:val="004633CF"/>
    <w:rsid w:val="004636F6"/>
    <w:rsid w:val="0046485B"/>
    <w:rsid w:val="0046617B"/>
    <w:rsid w:val="004700A6"/>
    <w:rsid w:val="004726E8"/>
    <w:rsid w:val="0047460A"/>
    <w:rsid w:val="00474780"/>
    <w:rsid w:val="004749A8"/>
    <w:rsid w:val="004763B7"/>
    <w:rsid w:val="004778AB"/>
    <w:rsid w:val="00481983"/>
    <w:rsid w:val="00485027"/>
    <w:rsid w:val="00486A00"/>
    <w:rsid w:val="0048747A"/>
    <w:rsid w:val="00487F1F"/>
    <w:rsid w:val="00491237"/>
    <w:rsid w:val="00494E5A"/>
    <w:rsid w:val="004A1B83"/>
    <w:rsid w:val="004B3FB7"/>
    <w:rsid w:val="004B4E2B"/>
    <w:rsid w:val="004B4F0E"/>
    <w:rsid w:val="004C4642"/>
    <w:rsid w:val="004C5024"/>
    <w:rsid w:val="004D027D"/>
    <w:rsid w:val="004D2A4F"/>
    <w:rsid w:val="004D2B9F"/>
    <w:rsid w:val="004D2DAE"/>
    <w:rsid w:val="004D387B"/>
    <w:rsid w:val="004D6D8D"/>
    <w:rsid w:val="004D789C"/>
    <w:rsid w:val="004D78B6"/>
    <w:rsid w:val="004E02F0"/>
    <w:rsid w:val="004E4CA0"/>
    <w:rsid w:val="004E575E"/>
    <w:rsid w:val="004F1F66"/>
    <w:rsid w:val="004F2399"/>
    <w:rsid w:val="004F3428"/>
    <w:rsid w:val="004F3945"/>
    <w:rsid w:val="00500EAC"/>
    <w:rsid w:val="00502D79"/>
    <w:rsid w:val="00511F60"/>
    <w:rsid w:val="005175F6"/>
    <w:rsid w:val="005224BE"/>
    <w:rsid w:val="005247BD"/>
    <w:rsid w:val="00524EE5"/>
    <w:rsid w:val="00525E9A"/>
    <w:rsid w:val="005263F6"/>
    <w:rsid w:val="00527DE6"/>
    <w:rsid w:val="005323C5"/>
    <w:rsid w:val="00533C64"/>
    <w:rsid w:val="00533D86"/>
    <w:rsid w:val="005355FF"/>
    <w:rsid w:val="00536E9C"/>
    <w:rsid w:val="00540CC2"/>
    <w:rsid w:val="00541D3C"/>
    <w:rsid w:val="0054249E"/>
    <w:rsid w:val="00542D20"/>
    <w:rsid w:val="0054692A"/>
    <w:rsid w:val="00552636"/>
    <w:rsid w:val="005528B4"/>
    <w:rsid w:val="00553E12"/>
    <w:rsid w:val="005637BF"/>
    <w:rsid w:val="005665EA"/>
    <w:rsid w:val="00566D5C"/>
    <w:rsid w:val="00567CFC"/>
    <w:rsid w:val="00571E6D"/>
    <w:rsid w:val="00573873"/>
    <w:rsid w:val="005739B4"/>
    <w:rsid w:val="00575BB7"/>
    <w:rsid w:val="0057775A"/>
    <w:rsid w:val="00581806"/>
    <w:rsid w:val="00584FEC"/>
    <w:rsid w:val="00585BA9"/>
    <w:rsid w:val="00586F30"/>
    <w:rsid w:val="005913D2"/>
    <w:rsid w:val="005939DB"/>
    <w:rsid w:val="00595607"/>
    <w:rsid w:val="005A2A52"/>
    <w:rsid w:val="005A5A9C"/>
    <w:rsid w:val="005A5F4A"/>
    <w:rsid w:val="005B3482"/>
    <w:rsid w:val="005B5897"/>
    <w:rsid w:val="005B5E7C"/>
    <w:rsid w:val="005B7C53"/>
    <w:rsid w:val="005C03B5"/>
    <w:rsid w:val="005C12BF"/>
    <w:rsid w:val="005C3C95"/>
    <w:rsid w:val="005C5805"/>
    <w:rsid w:val="005C650A"/>
    <w:rsid w:val="005E432F"/>
    <w:rsid w:val="005E50FA"/>
    <w:rsid w:val="005E551D"/>
    <w:rsid w:val="005E638E"/>
    <w:rsid w:val="005E6C53"/>
    <w:rsid w:val="005E7EFE"/>
    <w:rsid w:val="005F12E5"/>
    <w:rsid w:val="005F242D"/>
    <w:rsid w:val="005F285C"/>
    <w:rsid w:val="005F6CE2"/>
    <w:rsid w:val="00601037"/>
    <w:rsid w:val="006027AF"/>
    <w:rsid w:val="00603769"/>
    <w:rsid w:val="0060419B"/>
    <w:rsid w:val="006109F9"/>
    <w:rsid w:val="00614C2D"/>
    <w:rsid w:val="0061663B"/>
    <w:rsid w:val="0062072D"/>
    <w:rsid w:val="00621A86"/>
    <w:rsid w:val="0062424E"/>
    <w:rsid w:val="00624615"/>
    <w:rsid w:val="00624DC8"/>
    <w:rsid w:val="0062766F"/>
    <w:rsid w:val="0063262C"/>
    <w:rsid w:val="006345D7"/>
    <w:rsid w:val="00635E37"/>
    <w:rsid w:val="00637234"/>
    <w:rsid w:val="00641BC6"/>
    <w:rsid w:val="00643EAC"/>
    <w:rsid w:val="00643F79"/>
    <w:rsid w:val="006444C9"/>
    <w:rsid w:val="00645195"/>
    <w:rsid w:val="00645AD3"/>
    <w:rsid w:val="00652B19"/>
    <w:rsid w:val="00654CA5"/>
    <w:rsid w:val="0066345C"/>
    <w:rsid w:val="00665402"/>
    <w:rsid w:val="00667752"/>
    <w:rsid w:val="006719F9"/>
    <w:rsid w:val="00674321"/>
    <w:rsid w:val="00677090"/>
    <w:rsid w:val="00681EB7"/>
    <w:rsid w:val="0068228E"/>
    <w:rsid w:val="006845C3"/>
    <w:rsid w:val="006845F4"/>
    <w:rsid w:val="00686238"/>
    <w:rsid w:val="00693901"/>
    <w:rsid w:val="0069450C"/>
    <w:rsid w:val="00695E5E"/>
    <w:rsid w:val="006A04E1"/>
    <w:rsid w:val="006A1DB5"/>
    <w:rsid w:val="006A25CC"/>
    <w:rsid w:val="006B1D56"/>
    <w:rsid w:val="006B2165"/>
    <w:rsid w:val="006B42BB"/>
    <w:rsid w:val="006B4B54"/>
    <w:rsid w:val="006B4CF2"/>
    <w:rsid w:val="006B79E3"/>
    <w:rsid w:val="006C0787"/>
    <w:rsid w:val="006C4668"/>
    <w:rsid w:val="006D1E91"/>
    <w:rsid w:val="006D6A64"/>
    <w:rsid w:val="006E3733"/>
    <w:rsid w:val="006F5CD6"/>
    <w:rsid w:val="00705F2F"/>
    <w:rsid w:val="00706B50"/>
    <w:rsid w:val="007106DB"/>
    <w:rsid w:val="00712E75"/>
    <w:rsid w:val="00717627"/>
    <w:rsid w:val="007211B0"/>
    <w:rsid w:val="00722CB7"/>
    <w:rsid w:val="00725E95"/>
    <w:rsid w:val="007267EB"/>
    <w:rsid w:val="00734114"/>
    <w:rsid w:val="0073500C"/>
    <w:rsid w:val="00735561"/>
    <w:rsid w:val="00735F05"/>
    <w:rsid w:val="0073709C"/>
    <w:rsid w:val="0074039D"/>
    <w:rsid w:val="007405B3"/>
    <w:rsid w:val="00740A94"/>
    <w:rsid w:val="007458F8"/>
    <w:rsid w:val="00751214"/>
    <w:rsid w:val="00755FB8"/>
    <w:rsid w:val="007566AA"/>
    <w:rsid w:val="00760203"/>
    <w:rsid w:val="00760D81"/>
    <w:rsid w:val="007673B7"/>
    <w:rsid w:val="0077333C"/>
    <w:rsid w:val="00775687"/>
    <w:rsid w:val="00775C77"/>
    <w:rsid w:val="007761B0"/>
    <w:rsid w:val="00776397"/>
    <w:rsid w:val="007764B3"/>
    <w:rsid w:val="007770E8"/>
    <w:rsid w:val="00780111"/>
    <w:rsid w:val="007805BC"/>
    <w:rsid w:val="0078466A"/>
    <w:rsid w:val="007923B0"/>
    <w:rsid w:val="00797304"/>
    <w:rsid w:val="007A0638"/>
    <w:rsid w:val="007A0C1B"/>
    <w:rsid w:val="007A10D1"/>
    <w:rsid w:val="007A547B"/>
    <w:rsid w:val="007A552D"/>
    <w:rsid w:val="007A731B"/>
    <w:rsid w:val="007B0CCE"/>
    <w:rsid w:val="007B51BF"/>
    <w:rsid w:val="007B6559"/>
    <w:rsid w:val="007C40DF"/>
    <w:rsid w:val="007C7A27"/>
    <w:rsid w:val="007D1A5E"/>
    <w:rsid w:val="007D29D8"/>
    <w:rsid w:val="007D38CC"/>
    <w:rsid w:val="007D4AC9"/>
    <w:rsid w:val="007E0A74"/>
    <w:rsid w:val="007E1403"/>
    <w:rsid w:val="007E1BEC"/>
    <w:rsid w:val="007E544E"/>
    <w:rsid w:val="007E5595"/>
    <w:rsid w:val="007E5BA2"/>
    <w:rsid w:val="007E6018"/>
    <w:rsid w:val="007F2280"/>
    <w:rsid w:val="007F53F6"/>
    <w:rsid w:val="007F5408"/>
    <w:rsid w:val="007F681B"/>
    <w:rsid w:val="007F7025"/>
    <w:rsid w:val="008001FB"/>
    <w:rsid w:val="00802DF3"/>
    <w:rsid w:val="008037B7"/>
    <w:rsid w:val="00806197"/>
    <w:rsid w:val="00806A2A"/>
    <w:rsid w:val="00807C1C"/>
    <w:rsid w:val="0081064B"/>
    <w:rsid w:val="0081257C"/>
    <w:rsid w:val="0081522B"/>
    <w:rsid w:val="00816A3B"/>
    <w:rsid w:val="0082017F"/>
    <w:rsid w:val="00820EBA"/>
    <w:rsid w:val="008306B1"/>
    <w:rsid w:val="00831387"/>
    <w:rsid w:val="00831954"/>
    <w:rsid w:val="008326F2"/>
    <w:rsid w:val="008334B4"/>
    <w:rsid w:val="00834C8A"/>
    <w:rsid w:val="008405AF"/>
    <w:rsid w:val="00840F48"/>
    <w:rsid w:val="008412F6"/>
    <w:rsid w:val="00845E7C"/>
    <w:rsid w:val="00845F9B"/>
    <w:rsid w:val="008533AF"/>
    <w:rsid w:val="00855EA0"/>
    <w:rsid w:val="00861C99"/>
    <w:rsid w:val="00861E03"/>
    <w:rsid w:val="00863724"/>
    <w:rsid w:val="00864C1B"/>
    <w:rsid w:val="008668EA"/>
    <w:rsid w:val="00866B63"/>
    <w:rsid w:val="00867941"/>
    <w:rsid w:val="0087760E"/>
    <w:rsid w:val="00877949"/>
    <w:rsid w:val="00880699"/>
    <w:rsid w:val="00880C3A"/>
    <w:rsid w:val="00880E21"/>
    <w:rsid w:val="008813EF"/>
    <w:rsid w:val="00892859"/>
    <w:rsid w:val="008A0FD9"/>
    <w:rsid w:val="008A1FDA"/>
    <w:rsid w:val="008A22B1"/>
    <w:rsid w:val="008A3AC7"/>
    <w:rsid w:val="008A518E"/>
    <w:rsid w:val="008A592F"/>
    <w:rsid w:val="008A61E0"/>
    <w:rsid w:val="008A71D2"/>
    <w:rsid w:val="008B3292"/>
    <w:rsid w:val="008B562C"/>
    <w:rsid w:val="008B6C7A"/>
    <w:rsid w:val="008B729D"/>
    <w:rsid w:val="008D0101"/>
    <w:rsid w:val="008D1709"/>
    <w:rsid w:val="008D4F6A"/>
    <w:rsid w:val="008D7346"/>
    <w:rsid w:val="008E0866"/>
    <w:rsid w:val="008E0EE8"/>
    <w:rsid w:val="008E308E"/>
    <w:rsid w:val="008E498D"/>
    <w:rsid w:val="008E7440"/>
    <w:rsid w:val="008F0E5C"/>
    <w:rsid w:val="008F4F68"/>
    <w:rsid w:val="00901BA1"/>
    <w:rsid w:val="0090208A"/>
    <w:rsid w:val="009079BE"/>
    <w:rsid w:val="0091088C"/>
    <w:rsid w:val="00911933"/>
    <w:rsid w:val="0091209A"/>
    <w:rsid w:val="0091316D"/>
    <w:rsid w:val="0092124B"/>
    <w:rsid w:val="00922310"/>
    <w:rsid w:val="00923280"/>
    <w:rsid w:val="00923B9B"/>
    <w:rsid w:val="00923E3B"/>
    <w:rsid w:val="00933EA2"/>
    <w:rsid w:val="00935C79"/>
    <w:rsid w:val="00935F6A"/>
    <w:rsid w:val="009362F3"/>
    <w:rsid w:val="009371B6"/>
    <w:rsid w:val="00943D2C"/>
    <w:rsid w:val="00944AB6"/>
    <w:rsid w:val="00946EEB"/>
    <w:rsid w:val="009578DD"/>
    <w:rsid w:val="0096030A"/>
    <w:rsid w:val="009633DE"/>
    <w:rsid w:val="009659F5"/>
    <w:rsid w:val="00971D05"/>
    <w:rsid w:val="0097414E"/>
    <w:rsid w:val="0097635C"/>
    <w:rsid w:val="009807EA"/>
    <w:rsid w:val="00981901"/>
    <w:rsid w:val="00986274"/>
    <w:rsid w:val="00990EE9"/>
    <w:rsid w:val="00996810"/>
    <w:rsid w:val="009A058C"/>
    <w:rsid w:val="009A30C3"/>
    <w:rsid w:val="009A32B6"/>
    <w:rsid w:val="009A4BD2"/>
    <w:rsid w:val="009A5903"/>
    <w:rsid w:val="009A77CC"/>
    <w:rsid w:val="009A7934"/>
    <w:rsid w:val="009A7EC4"/>
    <w:rsid w:val="009B16EF"/>
    <w:rsid w:val="009B1AC4"/>
    <w:rsid w:val="009B1B35"/>
    <w:rsid w:val="009B247C"/>
    <w:rsid w:val="009B34C8"/>
    <w:rsid w:val="009B6A4E"/>
    <w:rsid w:val="009B6CE6"/>
    <w:rsid w:val="009C098B"/>
    <w:rsid w:val="009C0E4E"/>
    <w:rsid w:val="009C4081"/>
    <w:rsid w:val="009C5DD1"/>
    <w:rsid w:val="009D0B14"/>
    <w:rsid w:val="009E273F"/>
    <w:rsid w:val="009E7B73"/>
    <w:rsid w:val="009F1027"/>
    <w:rsid w:val="009F3527"/>
    <w:rsid w:val="009F3E08"/>
    <w:rsid w:val="009F6D5A"/>
    <w:rsid w:val="009F7153"/>
    <w:rsid w:val="00A06925"/>
    <w:rsid w:val="00A0718F"/>
    <w:rsid w:val="00A12CD8"/>
    <w:rsid w:val="00A14392"/>
    <w:rsid w:val="00A1462A"/>
    <w:rsid w:val="00A21306"/>
    <w:rsid w:val="00A23123"/>
    <w:rsid w:val="00A24D6D"/>
    <w:rsid w:val="00A25107"/>
    <w:rsid w:val="00A30D2E"/>
    <w:rsid w:val="00A32A40"/>
    <w:rsid w:val="00A334DC"/>
    <w:rsid w:val="00A34EF5"/>
    <w:rsid w:val="00A3543D"/>
    <w:rsid w:val="00A4026C"/>
    <w:rsid w:val="00A409A3"/>
    <w:rsid w:val="00A42E64"/>
    <w:rsid w:val="00A44B30"/>
    <w:rsid w:val="00A476E9"/>
    <w:rsid w:val="00A47771"/>
    <w:rsid w:val="00A505FA"/>
    <w:rsid w:val="00A52D49"/>
    <w:rsid w:val="00A57487"/>
    <w:rsid w:val="00A7259D"/>
    <w:rsid w:val="00A72F0C"/>
    <w:rsid w:val="00A755E8"/>
    <w:rsid w:val="00A7570E"/>
    <w:rsid w:val="00A769B4"/>
    <w:rsid w:val="00A84A09"/>
    <w:rsid w:val="00A86E65"/>
    <w:rsid w:val="00A8777E"/>
    <w:rsid w:val="00A92FB3"/>
    <w:rsid w:val="00A94F5C"/>
    <w:rsid w:val="00A96D76"/>
    <w:rsid w:val="00AA13E6"/>
    <w:rsid w:val="00AA3DB2"/>
    <w:rsid w:val="00AA6701"/>
    <w:rsid w:val="00AA6F4D"/>
    <w:rsid w:val="00AB2299"/>
    <w:rsid w:val="00AB3BD0"/>
    <w:rsid w:val="00AB68A1"/>
    <w:rsid w:val="00AC4981"/>
    <w:rsid w:val="00AC6FB7"/>
    <w:rsid w:val="00AC722D"/>
    <w:rsid w:val="00AC766E"/>
    <w:rsid w:val="00AD109D"/>
    <w:rsid w:val="00AD1A0C"/>
    <w:rsid w:val="00AD2154"/>
    <w:rsid w:val="00AD3579"/>
    <w:rsid w:val="00AD4494"/>
    <w:rsid w:val="00AE02C7"/>
    <w:rsid w:val="00AE1ECB"/>
    <w:rsid w:val="00AE64E4"/>
    <w:rsid w:val="00AF1861"/>
    <w:rsid w:val="00AF2D19"/>
    <w:rsid w:val="00AF3335"/>
    <w:rsid w:val="00AF4D5E"/>
    <w:rsid w:val="00AF643A"/>
    <w:rsid w:val="00AF7451"/>
    <w:rsid w:val="00AF77FF"/>
    <w:rsid w:val="00B112CD"/>
    <w:rsid w:val="00B15CC9"/>
    <w:rsid w:val="00B255A1"/>
    <w:rsid w:val="00B3119D"/>
    <w:rsid w:val="00B3195F"/>
    <w:rsid w:val="00B31C8C"/>
    <w:rsid w:val="00B32D63"/>
    <w:rsid w:val="00B32F4A"/>
    <w:rsid w:val="00B3322D"/>
    <w:rsid w:val="00B34EE4"/>
    <w:rsid w:val="00B427DB"/>
    <w:rsid w:val="00B46B98"/>
    <w:rsid w:val="00B50448"/>
    <w:rsid w:val="00B516F5"/>
    <w:rsid w:val="00B51766"/>
    <w:rsid w:val="00B57754"/>
    <w:rsid w:val="00B60929"/>
    <w:rsid w:val="00B61BC2"/>
    <w:rsid w:val="00B6578F"/>
    <w:rsid w:val="00B71CF8"/>
    <w:rsid w:val="00B761B2"/>
    <w:rsid w:val="00B7682B"/>
    <w:rsid w:val="00B80244"/>
    <w:rsid w:val="00B80A3B"/>
    <w:rsid w:val="00B81883"/>
    <w:rsid w:val="00B81940"/>
    <w:rsid w:val="00B83364"/>
    <w:rsid w:val="00B83DF1"/>
    <w:rsid w:val="00B86F15"/>
    <w:rsid w:val="00B87267"/>
    <w:rsid w:val="00B9017E"/>
    <w:rsid w:val="00B90E67"/>
    <w:rsid w:val="00B91079"/>
    <w:rsid w:val="00B9290B"/>
    <w:rsid w:val="00B939A1"/>
    <w:rsid w:val="00B941E2"/>
    <w:rsid w:val="00B94576"/>
    <w:rsid w:val="00B952DE"/>
    <w:rsid w:val="00B95C71"/>
    <w:rsid w:val="00BA33D5"/>
    <w:rsid w:val="00BA442C"/>
    <w:rsid w:val="00BA5AF3"/>
    <w:rsid w:val="00BA6AE0"/>
    <w:rsid w:val="00BB676D"/>
    <w:rsid w:val="00BB7D44"/>
    <w:rsid w:val="00BC6C80"/>
    <w:rsid w:val="00BD1822"/>
    <w:rsid w:val="00BD5E16"/>
    <w:rsid w:val="00BD6A28"/>
    <w:rsid w:val="00BE1468"/>
    <w:rsid w:val="00BE4C39"/>
    <w:rsid w:val="00BE526B"/>
    <w:rsid w:val="00BE77A7"/>
    <w:rsid w:val="00BF1CE9"/>
    <w:rsid w:val="00BF3409"/>
    <w:rsid w:val="00C025D2"/>
    <w:rsid w:val="00C05D6C"/>
    <w:rsid w:val="00C07D42"/>
    <w:rsid w:val="00C1317E"/>
    <w:rsid w:val="00C14C53"/>
    <w:rsid w:val="00C15699"/>
    <w:rsid w:val="00C16B99"/>
    <w:rsid w:val="00C16D30"/>
    <w:rsid w:val="00C17099"/>
    <w:rsid w:val="00C22CE7"/>
    <w:rsid w:val="00C23AED"/>
    <w:rsid w:val="00C27058"/>
    <w:rsid w:val="00C27BDA"/>
    <w:rsid w:val="00C27DEF"/>
    <w:rsid w:val="00C3039B"/>
    <w:rsid w:val="00C34048"/>
    <w:rsid w:val="00C369C7"/>
    <w:rsid w:val="00C37CE6"/>
    <w:rsid w:val="00C43443"/>
    <w:rsid w:val="00C62EB2"/>
    <w:rsid w:val="00C64419"/>
    <w:rsid w:val="00C653DA"/>
    <w:rsid w:val="00C66FB9"/>
    <w:rsid w:val="00C67D38"/>
    <w:rsid w:val="00C67DFD"/>
    <w:rsid w:val="00C72812"/>
    <w:rsid w:val="00C7322E"/>
    <w:rsid w:val="00C73D6D"/>
    <w:rsid w:val="00C74458"/>
    <w:rsid w:val="00C77DB8"/>
    <w:rsid w:val="00C80B2C"/>
    <w:rsid w:val="00C830F8"/>
    <w:rsid w:val="00C83D65"/>
    <w:rsid w:val="00C84133"/>
    <w:rsid w:val="00C85AF5"/>
    <w:rsid w:val="00C863C8"/>
    <w:rsid w:val="00C87326"/>
    <w:rsid w:val="00CA1628"/>
    <w:rsid w:val="00CA27D8"/>
    <w:rsid w:val="00CA358D"/>
    <w:rsid w:val="00CA6959"/>
    <w:rsid w:val="00CA7A74"/>
    <w:rsid w:val="00CB3CC5"/>
    <w:rsid w:val="00CB6CF8"/>
    <w:rsid w:val="00CC1AFE"/>
    <w:rsid w:val="00CC3ED9"/>
    <w:rsid w:val="00CC5230"/>
    <w:rsid w:val="00CC793A"/>
    <w:rsid w:val="00CD39B6"/>
    <w:rsid w:val="00CD4A6F"/>
    <w:rsid w:val="00CD7F91"/>
    <w:rsid w:val="00CE2741"/>
    <w:rsid w:val="00CF346B"/>
    <w:rsid w:val="00CF5899"/>
    <w:rsid w:val="00D1306B"/>
    <w:rsid w:val="00D15496"/>
    <w:rsid w:val="00D15876"/>
    <w:rsid w:val="00D15904"/>
    <w:rsid w:val="00D2087D"/>
    <w:rsid w:val="00D24341"/>
    <w:rsid w:val="00D24FF5"/>
    <w:rsid w:val="00D274E7"/>
    <w:rsid w:val="00D30DEC"/>
    <w:rsid w:val="00D33FFC"/>
    <w:rsid w:val="00D37CC6"/>
    <w:rsid w:val="00D50621"/>
    <w:rsid w:val="00D53199"/>
    <w:rsid w:val="00D64FB5"/>
    <w:rsid w:val="00D67CEA"/>
    <w:rsid w:val="00D72D17"/>
    <w:rsid w:val="00D75844"/>
    <w:rsid w:val="00D80C7C"/>
    <w:rsid w:val="00D81B9B"/>
    <w:rsid w:val="00D81C69"/>
    <w:rsid w:val="00D833CD"/>
    <w:rsid w:val="00D94925"/>
    <w:rsid w:val="00D9748B"/>
    <w:rsid w:val="00DA06FA"/>
    <w:rsid w:val="00DA3166"/>
    <w:rsid w:val="00DA6C0C"/>
    <w:rsid w:val="00DB24A1"/>
    <w:rsid w:val="00DB2E5B"/>
    <w:rsid w:val="00DB38E0"/>
    <w:rsid w:val="00DB5CDA"/>
    <w:rsid w:val="00DB755D"/>
    <w:rsid w:val="00DC249D"/>
    <w:rsid w:val="00DC2C7A"/>
    <w:rsid w:val="00DC3931"/>
    <w:rsid w:val="00DC55D0"/>
    <w:rsid w:val="00DC78E5"/>
    <w:rsid w:val="00DD08C1"/>
    <w:rsid w:val="00DD26A8"/>
    <w:rsid w:val="00DD592D"/>
    <w:rsid w:val="00DD5C60"/>
    <w:rsid w:val="00DD6739"/>
    <w:rsid w:val="00DE07B4"/>
    <w:rsid w:val="00DE1284"/>
    <w:rsid w:val="00DE494C"/>
    <w:rsid w:val="00DE4E9D"/>
    <w:rsid w:val="00DE6C8A"/>
    <w:rsid w:val="00DE6F71"/>
    <w:rsid w:val="00DE761A"/>
    <w:rsid w:val="00DF04F2"/>
    <w:rsid w:val="00DF3DCC"/>
    <w:rsid w:val="00DF6712"/>
    <w:rsid w:val="00DF6C6F"/>
    <w:rsid w:val="00E02A6B"/>
    <w:rsid w:val="00E02EAA"/>
    <w:rsid w:val="00E03B03"/>
    <w:rsid w:val="00E03DD2"/>
    <w:rsid w:val="00E04DCD"/>
    <w:rsid w:val="00E07969"/>
    <w:rsid w:val="00E13720"/>
    <w:rsid w:val="00E15516"/>
    <w:rsid w:val="00E21F8C"/>
    <w:rsid w:val="00E2324F"/>
    <w:rsid w:val="00E23E51"/>
    <w:rsid w:val="00E2420B"/>
    <w:rsid w:val="00E245EE"/>
    <w:rsid w:val="00E26FB1"/>
    <w:rsid w:val="00E327F6"/>
    <w:rsid w:val="00E35A97"/>
    <w:rsid w:val="00E40C3B"/>
    <w:rsid w:val="00E47752"/>
    <w:rsid w:val="00E50625"/>
    <w:rsid w:val="00E55C7D"/>
    <w:rsid w:val="00E57626"/>
    <w:rsid w:val="00E60AAC"/>
    <w:rsid w:val="00E612D3"/>
    <w:rsid w:val="00E660DB"/>
    <w:rsid w:val="00E70BB3"/>
    <w:rsid w:val="00E70E17"/>
    <w:rsid w:val="00E710FF"/>
    <w:rsid w:val="00E7341C"/>
    <w:rsid w:val="00E74CAD"/>
    <w:rsid w:val="00E74EE7"/>
    <w:rsid w:val="00E75541"/>
    <w:rsid w:val="00E758AE"/>
    <w:rsid w:val="00E814BD"/>
    <w:rsid w:val="00E82E8D"/>
    <w:rsid w:val="00E85EB3"/>
    <w:rsid w:val="00E86679"/>
    <w:rsid w:val="00E90284"/>
    <w:rsid w:val="00E90B30"/>
    <w:rsid w:val="00E9242D"/>
    <w:rsid w:val="00EA4A24"/>
    <w:rsid w:val="00EB18B1"/>
    <w:rsid w:val="00EB1ABA"/>
    <w:rsid w:val="00EB5018"/>
    <w:rsid w:val="00EC46F0"/>
    <w:rsid w:val="00EC6071"/>
    <w:rsid w:val="00EC7950"/>
    <w:rsid w:val="00ED12A0"/>
    <w:rsid w:val="00ED135D"/>
    <w:rsid w:val="00ED2273"/>
    <w:rsid w:val="00ED22BA"/>
    <w:rsid w:val="00ED255D"/>
    <w:rsid w:val="00ED3F88"/>
    <w:rsid w:val="00ED47F0"/>
    <w:rsid w:val="00ED48A6"/>
    <w:rsid w:val="00ED7756"/>
    <w:rsid w:val="00EE08FF"/>
    <w:rsid w:val="00EE162C"/>
    <w:rsid w:val="00EE229D"/>
    <w:rsid w:val="00EF24E4"/>
    <w:rsid w:val="00EF762D"/>
    <w:rsid w:val="00F00EA4"/>
    <w:rsid w:val="00F03F1E"/>
    <w:rsid w:val="00F04C02"/>
    <w:rsid w:val="00F04D44"/>
    <w:rsid w:val="00F05473"/>
    <w:rsid w:val="00F079C7"/>
    <w:rsid w:val="00F1027E"/>
    <w:rsid w:val="00F1047E"/>
    <w:rsid w:val="00F129E9"/>
    <w:rsid w:val="00F13EE4"/>
    <w:rsid w:val="00F146B9"/>
    <w:rsid w:val="00F1519B"/>
    <w:rsid w:val="00F15F08"/>
    <w:rsid w:val="00F20692"/>
    <w:rsid w:val="00F22C06"/>
    <w:rsid w:val="00F235C6"/>
    <w:rsid w:val="00F243AD"/>
    <w:rsid w:val="00F26F56"/>
    <w:rsid w:val="00F33FC5"/>
    <w:rsid w:val="00F34818"/>
    <w:rsid w:val="00F35E32"/>
    <w:rsid w:val="00F367A3"/>
    <w:rsid w:val="00F36E9B"/>
    <w:rsid w:val="00F41F8A"/>
    <w:rsid w:val="00F4273E"/>
    <w:rsid w:val="00F44A85"/>
    <w:rsid w:val="00F4612C"/>
    <w:rsid w:val="00F46E66"/>
    <w:rsid w:val="00F479BD"/>
    <w:rsid w:val="00F526A3"/>
    <w:rsid w:val="00F60C6B"/>
    <w:rsid w:val="00F61A54"/>
    <w:rsid w:val="00F6278A"/>
    <w:rsid w:val="00F6390B"/>
    <w:rsid w:val="00F65972"/>
    <w:rsid w:val="00F70F6A"/>
    <w:rsid w:val="00F73B06"/>
    <w:rsid w:val="00F7419A"/>
    <w:rsid w:val="00F779EB"/>
    <w:rsid w:val="00F85073"/>
    <w:rsid w:val="00F86176"/>
    <w:rsid w:val="00F87637"/>
    <w:rsid w:val="00F87BEC"/>
    <w:rsid w:val="00F91130"/>
    <w:rsid w:val="00F92CC5"/>
    <w:rsid w:val="00F9337B"/>
    <w:rsid w:val="00F943A9"/>
    <w:rsid w:val="00F953E9"/>
    <w:rsid w:val="00F97607"/>
    <w:rsid w:val="00F97E46"/>
    <w:rsid w:val="00FA4408"/>
    <w:rsid w:val="00FA6A23"/>
    <w:rsid w:val="00FB15ED"/>
    <w:rsid w:val="00FB25ED"/>
    <w:rsid w:val="00FB7F48"/>
    <w:rsid w:val="00FC082A"/>
    <w:rsid w:val="00FC26F1"/>
    <w:rsid w:val="00FC5BFE"/>
    <w:rsid w:val="00FC612D"/>
    <w:rsid w:val="00FC69BC"/>
    <w:rsid w:val="00FD06B3"/>
    <w:rsid w:val="00FD4056"/>
    <w:rsid w:val="00FD5A4A"/>
    <w:rsid w:val="00FD6193"/>
    <w:rsid w:val="00FD7C99"/>
    <w:rsid w:val="00FE2899"/>
    <w:rsid w:val="00FE3807"/>
    <w:rsid w:val="00FE4AA0"/>
    <w:rsid w:val="00FE5C41"/>
    <w:rsid w:val="00FE62D1"/>
    <w:rsid w:val="00FF1934"/>
    <w:rsid w:val="00FF29BF"/>
    <w:rsid w:val="21A05E7E"/>
    <w:rsid w:val="308E55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fill="f" fillcolor="white" stroke="f">
      <v:fill color="white" on="f"/>
      <v:stroke on="f"/>
    </o:shapedefaults>
    <o:shapelayout v:ext="edit">
      <o:idmap v:ext="edit" data="1"/>
    </o:shapelayout>
  </w:shapeDefaults>
  <w:decimalSymbol w:val=","/>
  <w:listSeparator w:val=";"/>
  <w14:docId w14:val="55529F02"/>
  <w15:docId w15:val="{7B0CFD53-FB08-4B09-81E2-C7B08F3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B2"/>
    <w:pPr>
      <w:spacing w:after="200" w:line="360" w:lineRule="auto"/>
      <w:ind w:firstLine="1134"/>
      <w:jc w:val="both"/>
    </w:pPr>
    <w:rPr>
      <w:rFonts w:ascii="Arial" w:hAnsi="Arial"/>
      <w:sz w:val="24"/>
      <w:szCs w:val="24"/>
    </w:rPr>
  </w:style>
  <w:style w:type="paragraph" w:styleId="Ttulo1">
    <w:name w:val="heading 1"/>
    <w:basedOn w:val="Normal"/>
    <w:next w:val="Normal"/>
    <w:link w:val="Ttulo1Char"/>
    <w:qFormat/>
    <w:rsid w:val="00BA442C"/>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9"/>
    <w:qFormat/>
    <w:rsid w:val="00EE08FF"/>
    <w:pPr>
      <w:spacing w:before="100" w:beforeAutospacing="1" w:after="100" w:afterAutospacing="1" w:line="240" w:lineRule="auto"/>
      <w:ind w:firstLine="0"/>
      <w:jc w:val="left"/>
      <w:outlineLvl w:val="1"/>
    </w:pPr>
    <w:rPr>
      <w:rFonts w:ascii="Times New Roman" w:hAnsi="Times New Roman"/>
      <w:b/>
      <w:bCs/>
      <w:sz w:val="36"/>
      <w:szCs w:val="36"/>
    </w:rPr>
  </w:style>
  <w:style w:type="paragraph" w:styleId="Ttulo3">
    <w:name w:val="heading 3"/>
    <w:basedOn w:val="Normal"/>
    <w:next w:val="Normal"/>
    <w:link w:val="Ttulo3Char"/>
    <w:uiPriority w:val="99"/>
    <w:qFormat/>
    <w:rsid w:val="00D75844"/>
    <w:pPr>
      <w:keepNext/>
      <w:keepLines/>
      <w:spacing w:before="200" w:after="0"/>
      <w:outlineLvl w:val="2"/>
    </w:pPr>
    <w:rPr>
      <w:rFonts w:ascii="Cambria" w:hAnsi="Cambria"/>
      <w:b/>
      <w:bCs/>
      <w:color w:val="4F81BD"/>
    </w:rPr>
  </w:style>
  <w:style w:type="paragraph" w:styleId="Ttulo5">
    <w:name w:val="heading 5"/>
    <w:basedOn w:val="Normal"/>
    <w:next w:val="Normal"/>
    <w:link w:val="Ttulo5Char"/>
    <w:uiPriority w:val="99"/>
    <w:qFormat/>
    <w:rsid w:val="00BD1822"/>
    <w:pPr>
      <w:keepNext/>
      <w:keepLines/>
      <w:spacing w:before="200" w:after="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A442C"/>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EE08FF"/>
    <w:rPr>
      <w:rFonts w:cs="Times New Roman"/>
      <w:b/>
      <w:bCs/>
      <w:sz w:val="36"/>
      <w:szCs w:val="36"/>
    </w:rPr>
  </w:style>
  <w:style w:type="character" w:customStyle="1" w:styleId="Ttulo3Char">
    <w:name w:val="Título 3 Char"/>
    <w:basedOn w:val="Fontepargpadro"/>
    <w:link w:val="Ttulo3"/>
    <w:uiPriority w:val="99"/>
    <w:locked/>
    <w:rsid w:val="00D75844"/>
    <w:rPr>
      <w:rFonts w:ascii="Cambria" w:hAnsi="Cambria" w:cs="Times New Roman"/>
      <w:b/>
      <w:bCs/>
      <w:color w:val="4F81BD"/>
      <w:sz w:val="24"/>
      <w:szCs w:val="24"/>
    </w:rPr>
  </w:style>
  <w:style w:type="character" w:customStyle="1" w:styleId="Ttulo5Char">
    <w:name w:val="Título 5 Char"/>
    <w:basedOn w:val="Fontepargpadro"/>
    <w:link w:val="Ttulo5"/>
    <w:uiPriority w:val="99"/>
    <w:semiHidden/>
    <w:locked/>
    <w:rsid w:val="00BD1822"/>
    <w:rPr>
      <w:rFonts w:ascii="Cambria" w:hAnsi="Cambria" w:cs="Times New Roman"/>
      <w:color w:val="243F60"/>
      <w:sz w:val="24"/>
      <w:szCs w:val="24"/>
    </w:rPr>
  </w:style>
  <w:style w:type="paragraph" w:styleId="Ttulo">
    <w:name w:val="Title"/>
    <w:basedOn w:val="Normal"/>
    <w:link w:val="TtuloChar"/>
    <w:uiPriority w:val="99"/>
    <w:qFormat/>
    <w:rsid w:val="00EE08FF"/>
    <w:pPr>
      <w:widowControl w:val="0"/>
      <w:suppressAutoHyphens/>
      <w:spacing w:line="240" w:lineRule="auto"/>
      <w:ind w:firstLine="0"/>
      <w:jc w:val="center"/>
    </w:pPr>
    <w:rPr>
      <w:b/>
      <w:szCs w:val="20"/>
    </w:rPr>
  </w:style>
  <w:style w:type="character" w:customStyle="1" w:styleId="TtuloChar">
    <w:name w:val="Título Char"/>
    <w:basedOn w:val="Fontepargpadro"/>
    <w:link w:val="Ttulo"/>
    <w:uiPriority w:val="99"/>
    <w:locked/>
    <w:rsid w:val="00EE08FF"/>
    <w:rPr>
      <w:rFonts w:ascii="Arial" w:hAnsi="Arial" w:cs="Times New Roman"/>
      <w:b/>
      <w:sz w:val="24"/>
    </w:rPr>
  </w:style>
  <w:style w:type="paragraph" w:styleId="Cabealho">
    <w:name w:val="header"/>
    <w:basedOn w:val="Normal"/>
    <w:link w:val="CabealhoChar"/>
    <w:uiPriority w:val="99"/>
    <w:qFormat/>
    <w:rsid w:val="00EE08FF"/>
    <w:pPr>
      <w:tabs>
        <w:tab w:val="center" w:pos="4419"/>
        <w:tab w:val="right" w:pos="8838"/>
      </w:tabs>
    </w:pPr>
  </w:style>
  <w:style w:type="character" w:customStyle="1" w:styleId="CabealhoChar">
    <w:name w:val="Cabeçalho Char"/>
    <w:basedOn w:val="Fontepargpadro"/>
    <w:link w:val="Cabealho"/>
    <w:uiPriority w:val="99"/>
    <w:locked/>
    <w:rsid w:val="00EE08FF"/>
    <w:rPr>
      <w:rFonts w:ascii="Arial" w:hAnsi="Arial" w:cs="Times New Roman"/>
      <w:sz w:val="24"/>
      <w:szCs w:val="24"/>
      <w:lang w:val="pt-BR" w:eastAsia="pt-BR" w:bidi="ar-SA"/>
    </w:rPr>
  </w:style>
  <w:style w:type="paragraph" w:styleId="Rodap">
    <w:name w:val="footer"/>
    <w:basedOn w:val="Normal"/>
    <w:link w:val="RodapChar"/>
    <w:uiPriority w:val="99"/>
    <w:rsid w:val="00EE08FF"/>
    <w:pPr>
      <w:tabs>
        <w:tab w:val="center" w:pos="4252"/>
        <w:tab w:val="right" w:pos="8504"/>
      </w:tabs>
    </w:pPr>
  </w:style>
  <w:style w:type="character" w:customStyle="1" w:styleId="RodapChar">
    <w:name w:val="Rodapé Char"/>
    <w:basedOn w:val="Fontepargpadro"/>
    <w:link w:val="Rodap"/>
    <w:uiPriority w:val="99"/>
    <w:locked/>
    <w:rsid w:val="00EE08FF"/>
    <w:rPr>
      <w:rFonts w:ascii="Arial" w:hAnsi="Arial" w:cs="Times New Roman"/>
      <w:sz w:val="24"/>
      <w:szCs w:val="24"/>
    </w:rPr>
  </w:style>
  <w:style w:type="character" w:styleId="Nmerodepgina">
    <w:name w:val="page number"/>
    <w:basedOn w:val="Fontepargpadro"/>
    <w:uiPriority w:val="99"/>
    <w:rsid w:val="00EE08FF"/>
    <w:rPr>
      <w:rFonts w:cs="Times New Roman"/>
    </w:rPr>
  </w:style>
  <w:style w:type="paragraph" w:customStyle="1" w:styleId="TEXTO">
    <w:name w:val="TEXTO"/>
    <w:basedOn w:val="Normal"/>
    <w:uiPriority w:val="99"/>
    <w:rsid w:val="00EE08FF"/>
    <w:pPr>
      <w:tabs>
        <w:tab w:val="right" w:leader="dot" w:pos="3396"/>
      </w:tabs>
      <w:autoSpaceDE w:val="0"/>
      <w:autoSpaceDN w:val="0"/>
      <w:adjustRightInd w:val="0"/>
      <w:spacing w:line="288" w:lineRule="auto"/>
      <w:ind w:firstLine="0"/>
      <w:jc w:val="left"/>
      <w:textAlignment w:val="center"/>
    </w:pPr>
    <w:rPr>
      <w:rFonts w:ascii="Myriad Pro" w:hAnsi="Myriad Pro" w:cs="Myriad Pro"/>
      <w:color w:val="000000"/>
      <w:sz w:val="13"/>
      <w:szCs w:val="13"/>
      <w:lang w:val="en-US" w:eastAsia="en-US"/>
    </w:rPr>
  </w:style>
  <w:style w:type="character" w:customStyle="1" w:styleId="badge">
    <w:name w:val="badge"/>
    <w:basedOn w:val="Fontepargpadro"/>
    <w:uiPriority w:val="99"/>
    <w:rsid w:val="00EE08FF"/>
    <w:rPr>
      <w:rFonts w:cs="Times New Roman"/>
    </w:rPr>
  </w:style>
  <w:style w:type="paragraph" w:customStyle="1" w:styleId="PargrafodaLista1">
    <w:name w:val="Parágrafo da Lista1"/>
    <w:basedOn w:val="Normal"/>
    <w:uiPriority w:val="99"/>
    <w:rsid w:val="00EE08FF"/>
    <w:pPr>
      <w:ind w:left="708"/>
    </w:pPr>
  </w:style>
  <w:style w:type="paragraph" w:customStyle="1" w:styleId="Default">
    <w:name w:val="Default"/>
    <w:uiPriority w:val="99"/>
    <w:qFormat/>
    <w:rsid w:val="00EE08FF"/>
    <w:pPr>
      <w:autoSpaceDE w:val="0"/>
      <w:autoSpaceDN w:val="0"/>
      <w:adjustRightInd w:val="0"/>
      <w:spacing w:after="200" w:line="276" w:lineRule="auto"/>
    </w:pPr>
    <w:rPr>
      <w:rFonts w:ascii="Cambria" w:hAnsi="Cambria" w:cs="Cambria"/>
      <w:color w:val="000000"/>
      <w:sz w:val="24"/>
      <w:szCs w:val="24"/>
    </w:rPr>
  </w:style>
  <w:style w:type="paragraph" w:styleId="PargrafodaLista">
    <w:name w:val="List Paragraph"/>
    <w:basedOn w:val="Normal"/>
    <w:link w:val="PargrafodaListaChar"/>
    <w:uiPriority w:val="34"/>
    <w:qFormat/>
    <w:rsid w:val="00BF3409"/>
    <w:pPr>
      <w:ind w:left="720"/>
      <w:contextualSpacing/>
    </w:pPr>
  </w:style>
  <w:style w:type="paragraph" w:styleId="Corpodetexto">
    <w:name w:val="Body Text"/>
    <w:basedOn w:val="Normal"/>
    <w:link w:val="CorpodetextoChar"/>
    <w:uiPriority w:val="99"/>
    <w:rsid w:val="00643EAC"/>
    <w:pPr>
      <w:widowControl w:val="0"/>
      <w:spacing w:after="0" w:line="240" w:lineRule="auto"/>
      <w:ind w:firstLine="0"/>
      <w:jc w:val="left"/>
    </w:pPr>
    <w:rPr>
      <w:rFonts w:ascii="Times New Roman" w:hAnsi="Times New Roman"/>
      <w:lang w:val="en-US" w:eastAsia="en-US"/>
    </w:rPr>
  </w:style>
  <w:style w:type="character" w:customStyle="1" w:styleId="CorpodetextoChar">
    <w:name w:val="Corpo de texto Char"/>
    <w:basedOn w:val="Fontepargpadro"/>
    <w:link w:val="Corpodetexto"/>
    <w:uiPriority w:val="99"/>
    <w:locked/>
    <w:rsid w:val="00643EAC"/>
    <w:rPr>
      <w:rFonts w:cs="Times New Roman"/>
      <w:sz w:val="24"/>
      <w:szCs w:val="24"/>
      <w:lang w:val="en-US" w:eastAsia="en-US"/>
    </w:rPr>
  </w:style>
  <w:style w:type="paragraph" w:styleId="Textodebalo">
    <w:name w:val="Balloon Text"/>
    <w:basedOn w:val="Normal"/>
    <w:link w:val="TextodebaloChar"/>
    <w:uiPriority w:val="99"/>
    <w:rsid w:val="00643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643EAC"/>
    <w:rPr>
      <w:rFonts w:ascii="Tahoma" w:hAnsi="Tahoma" w:cs="Tahoma"/>
      <w:sz w:val="16"/>
      <w:szCs w:val="16"/>
    </w:rPr>
  </w:style>
  <w:style w:type="paragraph" w:styleId="Corpodetexto2">
    <w:name w:val="Body Text 2"/>
    <w:basedOn w:val="Normal"/>
    <w:link w:val="Corpodetexto2Char"/>
    <w:uiPriority w:val="99"/>
    <w:rsid w:val="00643EAC"/>
    <w:pPr>
      <w:spacing w:after="120" w:line="480" w:lineRule="auto"/>
    </w:pPr>
  </w:style>
  <w:style w:type="character" w:customStyle="1" w:styleId="Corpodetexto2Char">
    <w:name w:val="Corpo de texto 2 Char"/>
    <w:basedOn w:val="Fontepargpadro"/>
    <w:link w:val="Corpodetexto2"/>
    <w:uiPriority w:val="99"/>
    <w:locked/>
    <w:rsid w:val="00643EAC"/>
    <w:rPr>
      <w:rFonts w:ascii="Arial" w:hAnsi="Arial" w:cs="Times New Roman"/>
      <w:sz w:val="24"/>
      <w:szCs w:val="24"/>
    </w:rPr>
  </w:style>
  <w:style w:type="paragraph" w:styleId="Recuodecorpodetexto2">
    <w:name w:val="Body Text Indent 2"/>
    <w:basedOn w:val="Normal"/>
    <w:link w:val="Recuodecorpodetexto2Char"/>
    <w:uiPriority w:val="99"/>
    <w:rsid w:val="00643EAC"/>
    <w:pPr>
      <w:spacing w:after="120" w:line="480" w:lineRule="auto"/>
      <w:ind w:left="283" w:firstLine="0"/>
      <w:jc w:val="left"/>
    </w:pPr>
    <w:rPr>
      <w:rFonts w:ascii="Times New Roman" w:hAnsi="Times New Roman"/>
      <w:sz w:val="20"/>
      <w:szCs w:val="20"/>
    </w:rPr>
  </w:style>
  <w:style w:type="character" w:customStyle="1" w:styleId="Recuodecorpodetexto2Char">
    <w:name w:val="Recuo de corpo de texto 2 Char"/>
    <w:basedOn w:val="Fontepargpadro"/>
    <w:link w:val="Recuodecorpodetexto2"/>
    <w:uiPriority w:val="99"/>
    <w:locked/>
    <w:rsid w:val="00643EAC"/>
    <w:rPr>
      <w:rFonts w:cs="Times New Roman"/>
    </w:rPr>
  </w:style>
  <w:style w:type="paragraph" w:styleId="CabealhodoSumrio">
    <w:name w:val="TOC Heading"/>
    <w:basedOn w:val="Ttulo1"/>
    <w:next w:val="Normal"/>
    <w:uiPriority w:val="99"/>
    <w:qFormat/>
    <w:rsid w:val="00BA442C"/>
    <w:pPr>
      <w:spacing w:line="276" w:lineRule="auto"/>
      <w:ind w:firstLine="0"/>
      <w:jc w:val="left"/>
      <w:outlineLvl w:val="9"/>
    </w:pPr>
    <w:rPr>
      <w:lang w:eastAsia="en-US"/>
    </w:rPr>
  </w:style>
  <w:style w:type="paragraph" w:styleId="Sumrio2">
    <w:name w:val="toc 2"/>
    <w:basedOn w:val="Normal"/>
    <w:next w:val="Normal"/>
    <w:autoRedefine/>
    <w:uiPriority w:val="39"/>
    <w:rsid w:val="00E02EAA"/>
    <w:pPr>
      <w:spacing w:after="100" w:line="276" w:lineRule="auto"/>
      <w:ind w:left="708" w:firstLine="1418"/>
    </w:pPr>
    <w:rPr>
      <w:rFonts w:ascii="Times New Roman" w:hAnsi="Times New Roman"/>
      <w:noProof/>
    </w:rPr>
  </w:style>
  <w:style w:type="paragraph" w:styleId="Sumrio1">
    <w:name w:val="toc 1"/>
    <w:basedOn w:val="Normal"/>
    <w:next w:val="Normal"/>
    <w:autoRedefine/>
    <w:uiPriority w:val="39"/>
    <w:rsid w:val="00946EEB"/>
    <w:pPr>
      <w:tabs>
        <w:tab w:val="right" w:leader="dot" w:pos="8777"/>
      </w:tabs>
      <w:spacing w:after="0"/>
    </w:pPr>
  </w:style>
  <w:style w:type="character" w:styleId="Hyperlink">
    <w:name w:val="Hyperlink"/>
    <w:basedOn w:val="Fontepargpadro"/>
    <w:uiPriority w:val="99"/>
    <w:rsid w:val="00BA442C"/>
    <w:rPr>
      <w:rFonts w:cs="Times New Roman"/>
      <w:color w:val="0000FF"/>
      <w:u w:val="single"/>
    </w:rPr>
  </w:style>
  <w:style w:type="paragraph" w:styleId="Textodenotaderodap">
    <w:name w:val="footnote text"/>
    <w:basedOn w:val="Normal"/>
    <w:link w:val="TextodenotaderodapChar"/>
    <w:uiPriority w:val="99"/>
    <w:rsid w:val="00CC1AFE"/>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CC1AFE"/>
    <w:rPr>
      <w:rFonts w:ascii="Arial" w:hAnsi="Arial" w:cs="Times New Roman"/>
    </w:rPr>
  </w:style>
  <w:style w:type="character" w:styleId="Refdenotaderodap">
    <w:name w:val="footnote reference"/>
    <w:basedOn w:val="Fontepargpadro"/>
    <w:uiPriority w:val="99"/>
    <w:rsid w:val="00CC1AFE"/>
    <w:rPr>
      <w:rFonts w:cs="Times New Roman"/>
      <w:vertAlign w:val="superscript"/>
    </w:rPr>
  </w:style>
  <w:style w:type="paragraph" w:customStyle="1" w:styleId="Corponico">
    <w:name w:val="Corpo único"/>
    <w:basedOn w:val="Normal"/>
    <w:uiPriority w:val="99"/>
    <w:rsid w:val="00923E3B"/>
    <w:pPr>
      <w:spacing w:after="240" w:line="240" w:lineRule="auto"/>
      <w:ind w:firstLine="0"/>
    </w:pPr>
    <w:rPr>
      <w:rFonts w:ascii="Times New Roman" w:hAnsi="Times New Roman"/>
      <w:szCs w:val="20"/>
      <w:lang w:eastAsia="zh-CN"/>
    </w:rPr>
  </w:style>
  <w:style w:type="table" w:styleId="Tabelacomgrade">
    <w:name w:val="Table Grid"/>
    <w:basedOn w:val="Tabelanormal"/>
    <w:uiPriority w:val="59"/>
    <w:rsid w:val="00BD1822"/>
    <w:rPr>
      <w:rFonts w:ascii="Calibri" w:hAnsi="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mrio3">
    <w:name w:val="toc 3"/>
    <w:basedOn w:val="Normal"/>
    <w:next w:val="Normal"/>
    <w:autoRedefine/>
    <w:uiPriority w:val="39"/>
    <w:rsid w:val="00D75844"/>
    <w:pPr>
      <w:spacing w:after="100"/>
      <w:ind w:left="480"/>
    </w:pPr>
  </w:style>
  <w:style w:type="character" w:customStyle="1" w:styleId="fontstyle01">
    <w:name w:val="fontstyle01"/>
    <w:basedOn w:val="Fontepargpadro"/>
    <w:rsid w:val="00AF4D5E"/>
    <w:rPr>
      <w:rFonts w:ascii="Times-Bold" w:hAnsi="Times-Bold" w:hint="default"/>
      <w:b/>
      <w:bCs/>
      <w:i w:val="0"/>
      <w:iCs w:val="0"/>
      <w:color w:val="000000"/>
      <w:sz w:val="24"/>
      <w:szCs w:val="24"/>
    </w:rPr>
  </w:style>
  <w:style w:type="paragraph" w:styleId="Pr-formataoHTML">
    <w:name w:val="HTML Preformatted"/>
    <w:basedOn w:val="Normal"/>
    <w:link w:val="Pr-formataoHTMLChar"/>
    <w:uiPriority w:val="99"/>
    <w:semiHidden/>
    <w:unhideWhenUsed/>
    <w:locked/>
    <w:rsid w:val="0088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80699"/>
    <w:rPr>
      <w:rFonts w:ascii="Courier New" w:hAnsi="Courier New" w:cs="Courier New"/>
      <w:sz w:val="20"/>
      <w:szCs w:val="20"/>
    </w:rPr>
  </w:style>
  <w:style w:type="character" w:customStyle="1" w:styleId="o-markdown">
    <w:name w:val="o-markdown"/>
    <w:basedOn w:val="Fontepargpadro"/>
    <w:rsid w:val="00935F6A"/>
  </w:style>
  <w:style w:type="paragraph" w:styleId="NormalWeb">
    <w:name w:val="Normal (Web)"/>
    <w:basedOn w:val="Normal"/>
    <w:uiPriority w:val="99"/>
    <w:unhideWhenUsed/>
    <w:locked/>
    <w:rsid w:val="00797304"/>
    <w:pPr>
      <w:spacing w:before="100" w:beforeAutospacing="1" w:after="100" w:afterAutospacing="1" w:line="240" w:lineRule="auto"/>
      <w:ind w:firstLine="0"/>
      <w:jc w:val="left"/>
    </w:pPr>
    <w:rPr>
      <w:rFonts w:ascii="Times New Roman" w:hAnsi="Times New Roman"/>
    </w:rPr>
  </w:style>
  <w:style w:type="character" w:styleId="Forte">
    <w:name w:val="Strong"/>
    <w:basedOn w:val="Fontepargpadro"/>
    <w:uiPriority w:val="22"/>
    <w:qFormat/>
    <w:locked/>
    <w:rsid w:val="00797304"/>
    <w:rPr>
      <w:b/>
      <w:bCs/>
    </w:rPr>
  </w:style>
  <w:style w:type="character" w:customStyle="1" w:styleId="PargrafodaListaChar">
    <w:name w:val="Parágrafo da Lista Char"/>
    <w:link w:val="PargrafodaLista"/>
    <w:uiPriority w:val="34"/>
    <w:locked/>
    <w:rsid w:val="00573873"/>
    <w:rPr>
      <w:rFonts w:ascii="Arial" w:hAnsi="Arial"/>
      <w:sz w:val="24"/>
      <w:szCs w:val="24"/>
    </w:rPr>
  </w:style>
  <w:style w:type="paragraph" w:customStyle="1" w:styleId="textojustificadorecuoprimeiralinha">
    <w:name w:val="texto_justificado_recuo_primeira_linha"/>
    <w:basedOn w:val="Normal"/>
    <w:rsid w:val="007B6559"/>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147">
      <w:bodyDiv w:val="1"/>
      <w:marLeft w:val="0"/>
      <w:marRight w:val="0"/>
      <w:marTop w:val="0"/>
      <w:marBottom w:val="0"/>
      <w:divBdr>
        <w:top w:val="none" w:sz="0" w:space="0" w:color="auto"/>
        <w:left w:val="none" w:sz="0" w:space="0" w:color="auto"/>
        <w:bottom w:val="none" w:sz="0" w:space="0" w:color="auto"/>
        <w:right w:val="none" w:sz="0" w:space="0" w:color="auto"/>
      </w:divBdr>
    </w:div>
    <w:div w:id="115413249">
      <w:bodyDiv w:val="1"/>
      <w:marLeft w:val="0"/>
      <w:marRight w:val="0"/>
      <w:marTop w:val="0"/>
      <w:marBottom w:val="0"/>
      <w:divBdr>
        <w:top w:val="none" w:sz="0" w:space="0" w:color="auto"/>
        <w:left w:val="none" w:sz="0" w:space="0" w:color="auto"/>
        <w:bottom w:val="none" w:sz="0" w:space="0" w:color="auto"/>
        <w:right w:val="none" w:sz="0" w:space="0" w:color="auto"/>
      </w:divBdr>
    </w:div>
    <w:div w:id="140852288">
      <w:bodyDiv w:val="1"/>
      <w:marLeft w:val="0"/>
      <w:marRight w:val="0"/>
      <w:marTop w:val="0"/>
      <w:marBottom w:val="0"/>
      <w:divBdr>
        <w:top w:val="none" w:sz="0" w:space="0" w:color="auto"/>
        <w:left w:val="none" w:sz="0" w:space="0" w:color="auto"/>
        <w:bottom w:val="none" w:sz="0" w:space="0" w:color="auto"/>
        <w:right w:val="none" w:sz="0" w:space="0" w:color="auto"/>
      </w:divBdr>
    </w:div>
    <w:div w:id="170919525">
      <w:bodyDiv w:val="1"/>
      <w:marLeft w:val="0"/>
      <w:marRight w:val="0"/>
      <w:marTop w:val="0"/>
      <w:marBottom w:val="0"/>
      <w:divBdr>
        <w:top w:val="none" w:sz="0" w:space="0" w:color="auto"/>
        <w:left w:val="none" w:sz="0" w:space="0" w:color="auto"/>
        <w:bottom w:val="none" w:sz="0" w:space="0" w:color="auto"/>
        <w:right w:val="none" w:sz="0" w:space="0" w:color="auto"/>
      </w:divBdr>
    </w:div>
    <w:div w:id="301010337">
      <w:bodyDiv w:val="1"/>
      <w:marLeft w:val="0"/>
      <w:marRight w:val="0"/>
      <w:marTop w:val="0"/>
      <w:marBottom w:val="0"/>
      <w:divBdr>
        <w:top w:val="none" w:sz="0" w:space="0" w:color="auto"/>
        <w:left w:val="none" w:sz="0" w:space="0" w:color="auto"/>
        <w:bottom w:val="none" w:sz="0" w:space="0" w:color="auto"/>
        <w:right w:val="none" w:sz="0" w:space="0" w:color="auto"/>
      </w:divBdr>
    </w:div>
    <w:div w:id="396247367">
      <w:bodyDiv w:val="1"/>
      <w:marLeft w:val="0"/>
      <w:marRight w:val="0"/>
      <w:marTop w:val="0"/>
      <w:marBottom w:val="0"/>
      <w:divBdr>
        <w:top w:val="none" w:sz="0" w:space="0" w:color="auto"/>
        <w:left w:val="none" w:sz="0" w:space="0" w:color="auto"/>
        <w:bottom w:val="none" w:sz="0" w:space="0" w:color="auto"/>
        <w:right w:val="none" w:sz="0" w:space="0" w:color="auto"/>
      </w:divBdr>
    </w:div>
    <w:div w:id="698705268">
      <w:bodyDiv w:val="1"/>
      <w:marLeft w:val="0"/>
      <w:marRight w:val="0"/>
      <w:marTop w:val="0"/>
      <w:marBottom w:val="0"/>
      <w:divBdr>
        <w:top w:val="none" w:sz="0" w:space="0" w:color="auto"/>
        <w:left w:val="none" w:sz="0" w:space="0" w:color="auto"/>
        <w:bottom w:val="none" w:sz="0" w:space="0" w:color="auto"/>
        <w:right w:val="none" w:sz="0" w:space="0" w:color="auto"/>
      </w:divBdr>
    </w:div>
    <w:div w:id="1016493353">
      <w:bodyDiv w:val="1"/>
      <w:marLeft w:val="0"/>
      <w:marRight w:val="0"/>
      <w:marTop w:val="0"/>
      <w:marBottom w:val="0"/>
      <w:divBdr>
        <w:top w:val="none" w:sz="0" w:space="0" w:color="auto"/>
        <w:left w:val="none" w:sz="0" w:space="0" w:color="auto"/>
        <w:bottom w:val="none" w:sz="0" w:space="0" w:color="auto"/>
        <w:right w:val="none" w:sz="0" w:space="0" w:color="auto"/>
      </w:divBdr>
    </w:div>
    <w:div w:id="1244101145">
      <w:bodyDiv w:val="1"/>
      <w:marLeft w:val="0"/>
      <w:marRight w:val="0"/>
      <w:marTop w:val="0"/>
      <w:marBottom w:val="0"/>
      <w:divBdr>
        <w:top w:val="none" w:sz="0" w:space="0" w:color="auto"/>
        <w:left w:val="none" w:sz="0" w:space="0" w:color="auto"/>
        <w:bottom w:val="none" w:sz="0" w:space="0" w:color="auto"/>
        <w:right w:val="none" w:sz="0" w:space="0" w:color="auto"/>
      </w:divBdr>
    </w:div>
    <w:div w:id="1405033148">
      <w:bodyDiv w:val="1"/>
      <w:marLeft w:val="0"/>
      <w:marRight w:val="0"/>
      <w:marTop w:val="0"/>
      <w:marBottom w:val="0"/>
      <w:divBdr>
        <w:top w:val="none" w:sz="0" w:space="0" w:color="auto"/>
        <w:left w:val="none" w:sz="0" w:space="0" w:color="auto"/>
        <w:bottom w:val="none" w:sz="0" w:space="0" w:color="auto"/>
        <w:right w:val="none" w:sz="0" w:space="0" w:color="auto"/>
      </w:divBdr>
    </w:div>
    <w:div w:id="1585604902">
      <w:bodyDiv w:val="1"/>
      <w:marLeft w:val="0"/>
      <w:marRight w:val="0"/>
      <w:marTop w:val="0"/>
      <w:marBottom w:val="0"/>
      <w:divBdr>
        <w:top w:val="none" w:sz="0" w:space="0" w:color="auto"/>
        <w:left w:val="none" w:sz="0" w:space="0" w:color="auto"/>
        <w:bottom w:val="none" w:sz="0" w:space="0" w:color="auto"/>
        <w:right w:val="none" w:sz="0" w:space="0" w:color="auto"/>
      </w:divBdr>
    </w:div>
    <w:div w:id="1623226424">
      <w:bodyDiv w:val="1"/>
      <w:marLeft w:val="0"/>
      <w:marRight w:val="0"/>
      <w:marTop w:val="0"/>
      <w:marBottom w:val="0"/>
      <w:divBdr>
        <w:top w:val="none" w:sz="0" w:space="0" w:color="auto"/>
        <w:left w:val="none" w:sz="0" w:space="0" w:color="auto"/>
        <w:bottom w:val="none" w:sz="0" w:space="0" w:color="auto"/>
        <w:right w:val="none" w:sz="0" w:space="0" w:color="auto"/>
      </w:divBdr>
    </w:div>
    <w:div w:id="1654600990">
      <w:bodyDiv w:val="1"/>
      <w:marLeft w:val="0"/>
      <w:marRight w:val="0"/>
      <w:marTop w:val="0"/>
      <w:marBottom w:val="0"/>
      <w:divBdr>
        <w:top w:val="none" w:sz="0" w:space="0" w:color="auto"/>
        <w:left w:val="none" w:sz="0" w:space="0" w:color="auto"/>
        <w:bottom w:val="none" w:sz="0" w:space="0" w:color="auto"/>
        <w:right w:val="none" w:sz="0" w:space="0" w:color="auto"/>
      </w:divBdr>
    </w:div>
    <w:div w:id="1823355092">
      <w:marLeft w:val="0"/>
      <w:marRight w:val="0"/>
      <w:marTop w:val="0"/>
      <w:marBottom w:val="0"/>
      <w:divBdr>
        <w:top w:val="none" w:sz="0" w:space="0" w:color="auto"/>
        <w:left w:val="none" w:sz="0" w:space="0" w:color="auto"/>
        <w:bottom w:val="none" w:sz="0" w:space="0" w:color="auto"/>
        <w:right w:val="none" w:sz="0" w:space="0" w:color="auto"/>
      </w:divBdr>
    </w:div>
    <w:div w:id="19788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sway.office.com/4ry1y9327FbZO9ls?ref=Lin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oleObject" Target="embeddings/oleObject1.bin"/><Relationship Id="rId1" Type="http://schemas.openxmlformats.org/officeDocument/2006/relationships/image" Target="media/image11.wmf"/><Relationship Id="rId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8CF9-0E62-43B9-8B62-E82775E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2233</Words>
  <Characters>13980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Ofício n</vt:lpstr>
    </vt:vector>
  </TitlesOfParts>
  <Company>PMR</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Bruno</dc:creator>
  <cp:keywords/>
  <dc:description/>
  <cp:lastModifiedBy>Everton Marcos Balbino</cp:lastModifiedBy>
  <cp:revision>3</cp:revision>
  <cp:lastPrinted>2023-08-14T20:12:00Z</cp:lastPrinted>
  <dcterms:created xsi:type="dcterms:W3CDTF">2024-01-02T19:55:00Z</dcterms:created>
  <dcterms:modified xsi:type="dcterms:W3CDTF">2024-01-02T19:55:00Z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1046-10.2.0.5820</vt:lpwstr>
  </property>
</Properties>
</file>