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4A1702" w:rsidP="00C92926">
      <w:pPr>
        <w:spacing w:after="0"/>
        <w:ind w:left="-426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36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-76670</wp:posOffset>
                </wp:positionH>
                <wp:positionV relativeFrom="paragraph">
                  <wp:posOffset>9731</wp:posOffset>
                </wp:positionV>
                <wp:extent cx="5421069" cy="302821"/>
                <wp:effectExtent l="0" t="0" r="27305" b="2159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69" cy="3028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E5F7" id="Retângulo 2" o:spid="_x0000_s1026" style="position:absolute;margin-left:-6.05pt;margin-top:.75pt;width:426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" filled="f" strokecolor="#1f3763 [1608]" strokeweight="1pt"/>
            </w:pict>
          </mc:Fallback>
        </mc:AlternateContent>
      </w:r>
      <w:r w:rsidR="003C3931">
        <w:rPr>
          <w:rFonts w:ascii="Palatino Linotype" w:hAnsi="Palatino Linotype" w:cs="Times New Roman"/>
          <w:b/>
          <w:noProof/>
          <w:color w:val="000000" w:themeColor="text1"/>
          <w:sz w:val="36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3F895" wp14:editId="780443A4">
                <wp:simplePos x="0" y="0"/>
                <wp:positionH relativeFrom="margin">
                  <wp:posOffset>4970344</wp:posOffset>
                </wp:positionH>
                <wp:positionV relativeFrom="paragraph">
                  <wp:posOffset>365991</wp:posOffset>
                </wp:positionV>
                <wp:extent cx="213756" cy="160144"/>
                <wp:effectExtent l="57150" t="38100" r="53340" b="68580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6014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D49C0" id="Retângulo Arredondado 6" o:spid="_x0000_s1026" style="position:absolute;margin-left:391.35pt;margin-top:28.8pt;width:16.85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margin"/>
              </v:roundrect>
            </w:pict>
          </mc:Fallback>
        </mc:AlternateContent>
      </w:r>
      <w:r w:rsidR="000B704F" w:rsidRPr="000B704F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AUTO DE </w:t>
      </w:r>
      <w:r w:rsidR="0025167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APREENSÃO</w:t>
      </w:r>
      <w:r w:rsidR="000B704F" w:rsidRPr="000B704F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25167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TERMO DE DEPÓSITO</w:t>
      </w:r>
    </w:p>
    <w:p w:rsidR="00F64D4C" w:rsidRPr="000B704F" w:rsidRDefault="00F64D4C" w:rsidP="004A1702">
      <w:pPr>
        <w:spacing w:after="0"/>
        <w:ind w:left="5664" w:firstLine="708"/>
        <w:jc w:val="both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491A5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491A5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491A5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491A5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491A5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0"/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1980"/>
        <w:gridCol w:w="571"/>
        <w:gridCol w:w="425"/>
        <w:gridCol w:w="468"/>
        <w:gridCol w:w="1517"/>
        <w:gridCol w:w="1411"/>
      </w:tblGrid>
      <w:tr w:rsidR="00CB32F4" w:rsidTr="003A3BDC">
        <w:tc>
          <w:tcPr>
            <w:tcW w:w="8783" w:type="dxa"/>
            <w:gridSpan w:val="7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7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E127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E1271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271B">
              <w:rPr>
                <w:rFonts w:ascii="Times New Roman" w:hAnsi="Times New Roman" w:cs="Times New Roman"/>
                <w:noProof/>
                <w:sz w:val="24"/>
                <w:lang w:eastAsia="pt-BR"/>
              </w:rPr>
              <w:drawing>
                <wp:inline distT="0" distB="0" distL="0" distR="0" wp14:anchorId="0F7D1DA0" wp14:editId="4DE6376D">
                  <wp:extent cx="132773" cy="127000"/>
                  <wp:effectExtent l="0" t="0" r="635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11" cy="15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7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7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</w:tr>
      <w:tr w:rsidR="00CB32F4" w:rsidTr="00155C3C">
        <w:tc>
          <w:tcPr>
            <w:tcW w:w="5387" w:type="dxa"/>
            <w:gridSpan w:val="4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  <w:tc>
          <w:tcPr>
            <w:tcW w:w="3396" w:type="dxa"/>
            <w:gridSpan w:val="3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B21072">
        <w:tc>
          <w:tcPr>
            <w:tcW w:w="8783" w:type="dxa"/>
            <w:gridSpan w:val="7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8F6DD3" w:rsidTr="00363685">
        <w:tc>
          <w:tcPr>
            <w:tcW w:w="4962" w:type="dxa"/>
            <w:gridSpan w:val="3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2410" w:type="dxa"/>
            <w:gridSpan w:val="3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4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33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7119AE" w:rsidTr="003A3BDC">
        <w:tc>
          <w:tcPr>
            <w:tcW w:w="8783" w:type="dxa"/>
            <w:gridSpan w:val="7"/>
            <w:shd w:val="clear" w:color="auto" w:fill="4472C4" w:themeFill="accent5"/>
          </w:tcPr>
          <w:p w:rsidR="007119AE" w:rsidRPr="004378E0" w:rsidRDefault="004A1702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63685" w:rsidRPr="004378E0">
              <w:rPr>
                <w:rFonts w:ascii="Times New Roman" w:hAnsi="Times New Roman" w:cs="Times New Roman"/>
                <w:b/>
                <w:sz w:val="24"/>
              </w:rPr>
              <w:t>. PROPRIETÁRIO/SÓCIO-GERENTE/PREPOSTO</w:t>
            </w:r>
          </w:p>
        </w:tc>
      </w:tr>
      <w:tr w:rsidR="00363685" w:rsidTr="00363685">
        <w:tc>
          <w:tcPr>
            <w:tcW w:w="4962" w:type="dxa"/>
            <w:gridSpan w:val="3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363685" w:rsidTr="00491A5C">
        <w:tc>
          <w:tcPr>
            <w:tcW w:w="2411" w:type="dxa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905CB8" w:rsidTr="003A3BDC">
        <w:tc>
          <w:tcPr>
            <w:tcW w:w="8783" w:type="dxa"/>
            <w:gridSpan w:val="7"/>
            <w:shd w:val="clear" w:color="auto" w:fill="4472C4" w:themeFill="accent5"/>
          </w:tcPr>
          <w:p w:rsidR="00905CB8" w:rsidRDefault="00905CB8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COMPROVAÇÃO</w:t>
            </w:r>
          </w:p>
        </w:tc>
      </w:tr>
      <w:tr w:rsidR="00905CB8" w:rsidTr="00491A5C">
        <w:tc>
          <w:tcPr>
            <w:tcW w:w="2411" w:type="dxa"/>
            <w:shd w:val="clear" w:color="auto" w:fill="FFFFFF" w:themeFill="background1"/>
          </w:tcPr>
          <w:p w:rsidR="00905CB8" w:rsidRPr="00905CB8" w:rsidRDefault="00905CB8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Hora: 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2" w:name="Texto19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  <w:tc>
          <w:tcPr>
            <w:tcW w:w="3444" w:type="dxa"/>
            <w:gridSpan w:val="4"/>
            <w:shd w:val="clear" w:color="auto" w:fill="FFFFFF" w:themeFill="background1"/>
          </w:tcPr>
          <w:p w:rsidR="00905CB8" w:rsidRPr="00905CB8" w:rsidRDefault="00905CB8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5CB8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3" w:name="Texto20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2928" w:type="dxa"/>
            <w:gridSpan w:val="2"/>
            <w:shd w:val="clear" w:color="auto" w:fill="FFFFFF" w:themeFill="background1"/>
          </w:tcPr>
          <w:p w:rsidR="00905CB8" w:rsidRPr="00905CB8" w:rsidRDefault="00905CB8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5CB8">
              <w:rPr>
                <w:rFonts w:ascii="Times New Roman" w:hAnsi="Times New Roman" w:cs="Times New Roman"/>
                <w:sz w:val="24"/>
              </w:rPr>
              <w:t xml:space="preserve">Mês: 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4" w:name="Texto21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</w:tr>
      <w:tr w:rsidR="006929A9" w:rsidTr="003A3BDC">
        <w:tc>
          <w:tcPr>
            <w:tcW w:w="8783" w:type="dxa"/>
            <w:gridSpan w:val="7"/>
            <w:shd w:val="clear" w:color="auto" w:fill="4472C4" w:themeFill="accent5"/>
          </w:tcPr>
          <w:p w:rsidR="006929A9" w:rsidRDefault="003D05AD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6929A9">
              <w:rPr>
                <w:rFonts w:ascii="Times New Roman" w:hAnsi="Times New Roman" w:cs="Times New Roman"/>
                <w:b/>
                <w:sz w:val="24"/>
              </w:rPr>
              <w:t>. FUNDAMENTOS DA APREENSÃO</w:t>
            </w:r>
          </w:p>
        </w:tc>
      </w:tr>
      <w:tr w:rsidR="006929A9" w:rsidTr="00E143D4">
        <w:trPr>
          <w:trHeight w:val="440"/>
        </w:trPr>
        <w:tc>
          <w:tcPr>
            <w:tcW w:w="8783" w:type="dxa"/>
            <w:gridSpan w:val="7"/>
            <w:shd w:val="clear" w:color="auto" w:fill="FFFFFF" w:themeFill="background1"/>
          </w:tcPr>
          <w:p w:rsidR="006929A9" w:rsidRPr="00491A5C" w:rsidRDefault="003235DB" w:rsidP="00491A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91A5C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5" w:name="Texto22"/>
            <w:r w:rsidRPr="00491A5C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491A5C">
              <w:rPr>
                <w:rFonts w:ascii="Times New Roman" w:hAnsi="Times New Roman" w:cs="Times New Roman"/>
                <w:sz w:val="24"/>
              </w:rPr>
            </w:r>
            <w:r w:rsidRPr="00491A5C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6" w:name="_GoBack"/>
            <w:bookmarkEnd w:id="16"/>
            <w:r w:rsid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>
              <w:rPr>
                <w:rFonts w:ascii="Times New Roman" w:hAnsi="Times New Roman" w:cs="Times New Roman"/>
                <w:sz w:val="24"/>
              </w:rPr>
              <w:t> </w:t>
            </w:r>
            <w:r w:rsidRPr="00491A5C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</w:tr>
      <w:tr w:rsidR="006929A9" w:rsidTr="003A3BDC">
        <w:tc>
          <w:tcPr>
            <w:tcW w:w="8783" w:type="dxa"/>
            <w:gridSpan w:val="7"/>
            <w:shd w:val="clear" w:color="auto" w:fill="4472C4" w:themeFill="accent5"/>
          </w:tcPr>
          <w:p w:rsidR="006929A9" w:rsidRPr="004378E0" w:rsidRDefault="003D05AD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6929A9">
              <w:rPr>
                <w:rFonts w:ascii="Times New Roman" w:hAnsi="Times New Roman" w:cs="Times New Roman"/>
                <w:b/>
                <w:sz w:val="24"/>
              </w:rPr>
              <w:t>. QUANTIDADE, DESCRIÇÃO E RAZÕES DOS PRODUTOS APREENDIDOS</w:t>
            </w:r>
          </w:p>
        </w:tc>
      </w:tr>
      <w:tr w:rsidR="006929A9" w:rsidTr="006929A9">
        <w:tc>
          <w:tcPr>
            <w:tcW w:w="8783" w:type="dxa"/>
            <w:gridSpan w:val="7"/>
            <w:shd w:val="clear" w:color="auto" w:fill="FFFFFF" w:themeFill="background1"/>
          </w:tcPr>
          <w:p w:rsidR="006929A9" w:rsidRPr="00491A5C" w:rsidRDefault="003235DB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1A5C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 w:rsidRPr="00491A5C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491A5C">
              <w:rPr>
                <w:rFonts w:ascii="Times New Roman" w:hAnsi="Times New Roman" w:cs="Times New Roman"/>
                <w:sz w:val="24"/>
              </w:rPr>
            </w:r>
            <w:r w:rsidRPr="00491A5C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91A5C" w:rsidRP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 w:rsidRP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 w:rsidRP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 w:rsidRPr="00491A5C">
              <w:rPr>
                <w:rFonts w:ascii="Times New Roman" w:hAnsi="Times New Roman" w:cs="Times New Roman"/>
                <w:sz w:val="24"/>
              </w:rPr>
              <w:t> </w:t>
            </w:r>
            <w:r w:rsidR="00491A5C" w:rsidRPr="00491A5C">
              <w:rPr>
                <w:rFonts w:ascii="Times New Roman" w:hAnsi="Times New Roman" w:cs="Times New Roman"/>
                <w:sz w:val="24"/>
              </w:rPr>
              <w:t> </w:t>
            </w:r>
            <w:r w:rsidRPr="00491A5C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7"/>
          </w:p>
          <w:p w:rsidR="00790FFC" w:rsidRPr="004378E0" w:rsidRDefault="00790FFC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4840" w:rsidTr="000B4840">
        <w:tc>
          <w:tcPr>
            <w:tcW w:w="8783" w:type="dxa"/>
            <w:gridSpan w:val="7"/>
            <w:shd w:val="clear" w:color="auto" w:fill="4472C4" w:themeFill="accent5"/>
          </w:tcPr>
          <w:p w:rsidR="000B4840" w:rsidRPr="004378E0" w:rsidRDefault="003D05AD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B4840">
              <w:rPr>
                <w:rFonts w:ascii="Times New Roman" w:hAnsi="Times New Roman" w:cs="Times New Roman"/>
                <w:b/>
                <w:sz w:val="24"/>
              </w:rPr>
              <w:t>. DESTINAÇÃO DOS MATERIAIS/PRODUTOS APREENDIDOS</w:t>
            </w:r>
          </w:p>
        </w:tc>
      </w:tr>
      <w:tr w:rsidR="000B4840" w:rsidTr="006929A9">
        <w:tc>
          <w:tcPr>
            <w:tcW w:w="8783" w:type="dxa"/>
            <w:gridSpan w:val="7"/>
            <w:shd w:val="clear" w:color="auto" w:fill="FFFFFF" w:themeFill="background1"/>
          </w:tcPr>
          <w:p w:rsidR="000B4840" w:rsidRDefault="000B4840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  <w:sz w:val="24"/>
              </w:rPr>
              <w:t>) Permaneceram no local da infração, nos termos do disposto do artigo 21 §1° Decreto Federal n° 2.181/97 e Decreto Municipal n° 305/2025</w:t>
            </w:r>
            <w:r w:rsidR="00A94666">
              <w:rPr>
                <w:rFonts w:ascii="Times New Roman" w:hAnsi="Times New Roman" w:cs="Times New Roman"/>
                <w:sz w:val="24"/>
              </w:rPr>
              <w:t>, sendo proibida a venda, utilização, substituição, subtração ou remoção, total ou parcial, dos referidos bens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B4840" w:rsidRDefault="000B4840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9"/>
            <w:r>
              <w:rPr>
                <w:rFonts w:ascii="Times New Roman" w:hAnsi="Times New Roman" w:cs="Times New Roman"/>
                <w:sz w:val="24"/>
              </w:rPr>
              <w:t>) Amostra</w:t>
            </w:r>
            <w:r w:rsidR="00015826">
              <w:rPr>
                <w:rFonts w:ascii="Times New Roman" w:hAnsi="Times New Roman" w:cs="Times New Roman"/>
                <w:sz w:val="24"/>
              </w:rPr>
              <w:t>(s)</w:t>
            </w:r>
            <w:r>
              <w:rPr>
                <w:rFonts w:ascii="Times New Roman" w:hAnsi="Times New Roman" w:cs="Times New Roman"/>
                <w:sz w:val="24"/>
              </w:rPr>
              <w:t xml:space="preserve"> Coletada</w:t>
            </w:r>
            <w:r w:rsidR="00015826">
              <w:rPr>
                <w:rFonts w:ascii="Times New Roman" w:hAnsi="Times New Roman" w:cs="Times New Roman"/>
                <w:sz w:val="24"/>
              </w:rPr>
              <w:t>(s)</w:t>
            </w:r>
            <w:r>
              <w:rPr>
                <w:rFonts w:ascii="Times New Roman" w:hAnsi="Times New Roman" w:cs="Times New Roman"/>
                <w:sz w:val="24"/>
              </w:rPr>
              <w:t xml:space="preserve"> - Nos termos dos artigos 18, inciso II e 21 §2° do Decreto Federal n° 2.181/97, neste Auto foram encaminhados ao PROCON para serem submetidos a perícia e confecção de laudo pericial conforme artigo 37, §1° Decreto Federal n° 2.181/97;</w:t>
            </w:r>
          </w:p>
          <w:p w:rsidR="000B4840" w:rsidRDefault="001E0C3F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</w:rPr>
              <w:t>) Inutilizados no local da infração, conforme art. 18, III do Decreto Federal n° 2.181/97, por não haver necessidade de perícia, conforme art. 37, §2° Decreto Federal n° 2.181/97 e  Decreto Municipal n° 305/2025.</w:t>
            </w:r>
          </w:p>
          <w:p w:rsidR="00BF4AB0" w:rsidRPr="000B4840" w:rsidRDefault="00BF4AB0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5242" w:rsidTr="00AE5242">
        <w:tc>
          <w:tcPr>
            <w:tcW w:w="8783" w:type="dxa"/>
            <w:gridSpan w:val="7"/>
            <w:shd w:val="clear" w:color="auto" w:fill="4472C4" w:themeFill="accent5"/>
          </w:tcPr>
          <w:p w:rsidR="00AE5242" w:rsidRPr="00AE5242" w:rsidRDefault="00AE5242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E5242">
              <w:rPr>
                <w:rFonts w:ascii="Times New Roman" w:hAnsi="Times New Roman" w:cs="Times New Roman"/>
                <w:b/>
                <w:sz w:val="24"/>
              </w:rPr>
              <w:t>8. TERMO DE DEPÓSITO</w:t>
            </w:r>
          </w:p>
        </w:tc>
      </w:tr>
      <w:tr w:rsidR="00AE5242" w:rsidTr="006929A9">
        <w:tc>
          <w:tcPr>
            <w:tcW w:w="8783" w:type="dxa"/>
            <w:gridSpan w:val="7"/>
            <w:shd w:val="clear" w:color="auto" w:fill="FFFFFF" w:themeFill="background1"/>
          </w:tcPr>
          <w:p w:rsidR="00AE5242" w:rsidRDefault="00737F84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7F84">
              <w:rPr>
                <w:rFonts w:ascii="Times New Roman" w:hAnsi="Times New Roman" w:cs="Times New Roman"/>
                <w:sz w:val="24"/>
              </w:rPr>
              <w:t>(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1"/>
            <w:r w:rsidRPr="00737F84">
              <w:rPr>
                <w:rFonts w:ascii="Times New Roman" w:hAnsi="Times New Roman" w:cs="Times New Roman"/>
                <w:sz w:val="24"/>
              </w:rPr>
              <w:t>) SIM  (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="003235D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3235DB">
              <w:rPr>
                <w:rFonts w:ascii="Times New Roman" w:hAnsi="Times New Roman" w:cs="Times New Roman"/>
                <w:sz w:val="24"/>
              </w:rPr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3235DB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2"/>
            <w:r w:rsidRPr="00737F84">
              <w:rPr>
                <w:rFonts w:ascii="Times New Roman" w:hAnsi="Times New Roman" w:cs="Times New Roman"/>
                <w:sz w:val="24"/>
              </w:rPr>
              <w:t>) NÃO</w:t>
            </w:r>
          </w:p>
          <w:p w:rsidR="00737F84" w:rsidRDefault="00124D0F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Declaro </w:t>
            </w:r>
            <w:r w:rsidR="009C1D0C">
              <w:rPr>
                <w:rFonts w:ascii="Times New Roman" w:hAnsi="Times New Roman" w:cs="Times New Roman"/>
                <w:sz w:val="24"/>
              </w:rPr>
              <w:t>ter</w:t>
            </w:r>
            <w:r>
              <w:rPr>
                <w:rFonts w:ascii="Times New Roman" w:hAnsi="Times New Roman" w:cs="Times New Roman"/>
                <w:sz w:val="24"/>
              </w:rPr>
              <w:t xml:space="preserve"> ciência do Decreto Municipal</w:t>
            </w:r>
            <w:r w:rsidR="00491A5C">
              <w:rPr>
                <w:rFonts w:ascii="Times New Roman" w:hAnsi="Times New Roman" w:cs="Times New Roman"/>
                <w:sz w:val="24"/>
              </w:rPr>
              <w:t xml:space="preserve"> n°</w:t>
            </w:r>
            <w:r>
              <w:rPr>
                <w:rFonts w:ascii="Times New Roman" w:hAnsi="Times New Roman" w:cs="Times New Roman"/>
                <w:sz w:val="24"/>
              </w:rPr>
              <w:t xml:space="preserve"> 305/2025, que dispõe sobre a destinação final de produtos apreendidos pelo PROCON Municipal de Rolândia e dá outras providências.</w:t>
            </w:r>
          </w:p>
          <w:p w:rsidR="00BF4AB0" w:rsidRPr="00737F84" w:rsidRDefault="00BF4AB0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681F" w:rsidTr="000F681F">
        <w:tc>
          <w:tcPr>
            <w:tcW w:w="8783" w:type="dxa"/>
            <w:gridSpan w:val="7"/>
            <w:shd w:val="clear" w:color="auto" w:fill="4472C4" w:themeFill="accent5"/>
          </w:tcPr>
          <w:p w:rsidR="000F681F" w:rsidRPr="000F681F" w:rsidRDefault="000F681F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681F">
              <w:rPr>
                <w:rFonts w:ascii="Times New Roman" w:hAnsi="Times New Roman" w:cs="Times New Roman"/>
                <w:b/>
                <w:sz w:val="24"/>
              </w:rPr>
              <w:t>9. INFORMAÇÕES COMPLEMENTARES</w:t>
            </w:r>
          </w:p>
        </w:tc>
      </w:tr>
      <w:tr w:rsidR="000F681F" w:rsidTr="006929A9">
        <w:tc>
          <w:tcPr>
            <w:tcW w:w="8783" w:type="dxa"/>
            <w:gridSpan w:val="7"/>
            <w:shd w:val="clear" w:color="auto" w:fill="FFFFFF" w:themeFill="background1"/>
          </w:tcPr>
          <w:p w:rsidR="000F681F" w:rsidRDefault="000F681F" w:rsidP="000F68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Artigo 38, parágrafo único, em caso de recusa do autuado em assinar o Auto de Apreensão/Termo de Depósito, o Agente competente consignará o fato noas Autos e no Termo, remetendo-os ao autuado por via postal, com Aviso de Recebimento (AR) ou outro procedimento equivalente, tendo os </w:t>
            </w:r>
            <w:r w:rsidR="00BF4AB0">
              <w:rPr>
                <w:rFonts w:ascii="Times New Roman" w:hAnsi="Times New Roman" w:cs="Times New Roman"/>
                <w:sz w:val="24"/>
              </w:rPr>
              <w:t>mesmos efeitos</w:t>
            </w:r>
            <w:r w:rsidR="00491A5C">
              <w:rPr>
                <w:rFonts w:ascii="Times New Roman" w:hAnsi="Times New Roman" w:cs="Times New Roman"/>
                <w:sz w:val="24"/>
              </w:rPr>
              <w:t xml:space="preserve"> do caput deste artigo (Decreto Federal n° 2.181/97).</w:t>
            </w:r>
          </w:p>
          <w:p w:rsidR="00BF4AB0" w:rsidRDefault="00BF4AB0" w:rsidP="000F68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4509" w:rsidTr="003A3BDC">
        <w:tc>
          <w:tcPr>
            <w:tcW w:w="8783" w:type="dxa"/>
            <w:gridSpan w:val="7"/>
            <w:shd w:val="clear" w:color="auto" w:fill="4472C4" w:themeFill="accent5"/>
          </w:tcPr>
          <w:p w:rsidR="00FF4509" w:rsidRPr="004378E0" w:rsidRDefault="00BF4AB0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3D1259" w:rsidRPr="004378E0">
              <w:rPr>
                <w:rFonts w:ascii="Times New Roman" w:hAnsi="Times New Roman" w:cs="Times New Roman"/>
                <w:b/>
                <w:sz w:val="24"/>
              </w:rPr>
              <w:t>. IDENTIF</w:t>
            </w:r>
            <w:r w:rsidR="007300DE" w:rsidRPr="004378E0">
              <w:rPr>
                <w:rFonts w:ascii="Times New Roman" w:hAnsi="Times New Roman" w:cs="Times New Roman"/>
                <w:b/>
                <w:sz w:val="24"/>
              </w:rPr>
              <w:t>ICAÇÃO DO AGENTE AUTUANTE</w:t>
            </w:r>
            <w:r w:rsidR="003D1259" w:rsidRPr="004378E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2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3"/>
          </w:p>
        </w:tc>
        <w:tc>
          <w:tcPr>
            <w:tcW w:w="4392" w:type="dxa"/>
            <w:gridSpan w:val="5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4"/>
          </w:p>
        </w:tc>
      </w:tr>
      <w:tr w:rsidR="00957A23" w:rsidTr="00957A23">
        <w:trPr>
          <w:trHeight w:val="1093"/>
        </w:trPr>
        <w:tc>
          <w:tcPr>
            <w:tcW w:w="8783" w:type="dxa"/>
            <w:gridSpan w:val="7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6B975D8C" wp14:editId="28ECC018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91A5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91A5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WI1g7vdBt2wfwo1usELe3WLQJ/IDqQwyXib4NwQOfXDJt8JnJNJ/dnSKiDl0+4lZz0RMYkF21E1mZDGYvKdTAQ==" w:salt="/QphtKPnSdOyF0VGv6piA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15826"/>
    <w:rsid w:val="0005097C"/>
    <w:rsid w:val="00090A36"/>
    <w:rsid w:val="000A1417"/>
    <w:rsid w:val="000B4840"/>
    <w:rsid w:val="000B704F"/>
    <w:rsid w:val="000F34A5"/>
    <w:rsid w:val="000F681F"/>
    <w:rsid w:val="00124D0F"/>
    <w:rsid w:val="00155C3C"/>
    <w:rsid w:val="001E0C3F"/>
    <w:rsid w:val="0024185D"/>
    <w:rsid w:val="00251670"/>
    <w:rsid w:val="00282AAB"/>
    <w:rsid w:val="002921C1"/>
    <w:rsid w:val="002A3D9E"/>
    <w:rsid w:val="002B2C01"/>
    <w:rsid w:val="002E3993"/>
    <w:rsid w:val="002F4FA4"/>
    <w:rsid w:val="003235DB"/>
    <w:rsid w:val="0032633E"/>
    <w:rsid w:val="00334E39"/>
    <w:rsid w:val="00336BF1"/>
    <w:rsid w:val="00363685"/>
    <w:rsid w:val="0037053C"/>
    <w:rsid w:val="003A3BDC"/>
    <w:rsid w:val="003A7912"/>
    <w:rsid w:val="003C0D41"/>
    <w:rsid w:val="003C3931"/>
    <w:rsid w:val="003D05AD"/>
    <w:rsid w:val="003D1259"/>
    <w:rsid w:val="003F308C"/>
    <w:rsid w:val="004378E0"/>
    <w:rsid w:val="00491A5C"/>
    <w:rsid w:val="004A1702"/>
    <w:rsid w:val="004C44C3"/>
    <w:rsid w:val="004D036D"/>
    <w:rsid w:val="004D67B2"/>
    <w:rsid w:val="00521283"/>
    <w:rsid w:val="005B3712"/>
    <w:rsid w:val="00600745"/>
    <w:rsid w:val="0060414D"/>
    <w:rsid w:val="00647C84"/>
    <w:rsid w:val="006929A9"/>
    <w:rsid w:val="007119AE"/>
    <w:rsid w:val="007300DE"/>
    <w:rsid w:val="00737F84"/>
    <w:rsid w:val="00764CA2"/>
    <w:rsid w:val="00790FFC"/>
    <w:rsid w:val="008249EC"/>
    <w:rsid w:val="00842AC8"/>
    <w:rsid w:val="008906CC"/>
    <w:rsid w:val="008936A0"/>
    <w:rsid w:val="008F6DD3"/>
    <w:rsid w:val="00905CB8"/>
    <w:rsid w:val="0090712B"/>
    <w:rsid w:val="00957A23"/>
    <w:rsid w:val="009962DA"/>
    <w:rsid w:val="009C1D0C"/>
    <w:rsid w:val="00A44157"/>
    <w:rsid w:val="00A94666"/>
    <w:rsid w:val="00AD2AF2"/>
    <w:rsid w:val="00AE5242"/>
    <w:rsid w:val="00B12CEF"/>
    <w:rsid w:val="00B6106D"/>
    <w:rsid w:val="00BB57AD"/>
    <w:rsid w:val="00BE3824"/>
    <w:rsid w:val="00BF4AB0"/>
    <w:rsid w:val="00C30F99"/>
    <w:rsid w:val="00C616CC"/>
    <w:rsid w:val="00C73149"/>
    <w:rsid w:val="00C92926"/>
    <w:rsid w:val="00CB32F4"/>
    <w:rsid w:val="00CD1E1F"/>
    <w:rsid w:val="00CE5CDF"/>
    <w:rsid w:val="00D12577"/>
    <w:rsid w:val="00D13054"/>
    <w:rsid w:val="00DA6715"/>
    <w:rsid w:val="00DA6B76"/>
    <w:rsid w:val="00DB2D22"/>
    <w:rsid w:val="00DD084F"/>
    <w:rsid w:val="00DD2748"/>
    <w:rsid w:val="00DF4987"/>
    <w:rsid w:val="00E1271B"/>
    <w:rsid w:val="00E143D4"/>
    <w:rsid w:val="00E34341"/>
    <w:rsid w:val="00E83058"/>
    <w:rsid w:val="00F06763"/>
    <w:rsid w:val="00F12244"/>
    <w:rsid w:val="00F37285"/>
    <w:rsid w:val="00F64D4C"/>
    <w:rsid w:val="00F81B22"/>
    <w:rsid w:val="00FA7538"/>
    <w:rsid w:val="00FF2237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5D35DE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33</cp:revision>
  <dcterms:created xsi:type="dcterms:W3CDTF">2025-07-17T16:33:00Z</dcterms:created>
  <dcterms:modified xsi:type="dcterms:W3CDTF">2025-07-25T19:45:00Z</dcterms:modified>
  <cp:contentStatus/>
</cp:coreProperties>
</file>